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6716" w14:textId="49C69FC1" w:rsidR="008603A6" w:rsidRPr="005A7BF5" w:rsidRDefault="00002FB0" w:rsidP="005A7BF5">
      <w:pPr>
        <w:pStyle w:val="NoSpacing"/>
        <w:rPr>
          <w:noProof/>
        </w:rPr>
      </w:pPr>
      <w:r w:rsidRPr="00002FB0">
        <w:rPr>
          <w:noProof/>
        </w:rPr>
        <w:t>“Assisting residents of Okanogan County to acquire and retain affordable housing while strengthening our communities by removing barriers, empowering dignity and building trust”</w:t>
      </w:r>
    </w:p>
    <w:p w14:paraId="5A1622B8" w14:textId="77777777" w:rsidR="008603A6" w:rsidRDefault="008603A6" w:rsidP="00002FB0">
      <w:pPr>
        <w:jc w:val="center"/>
        <w:rPr>
          <w:rFonts w:ascii="Nyala" w:hAnsi="Nyala"/>
          <w:b/>
          <w:bCs/>
          <w:sz w:val="24"/>
          <w:szCs w:val="24"/>
        </w:rPr>
      </w:pPr>
    </w:p>
    <w:p w14:paraId="3168F8A0" w14:textId="6B19FE3F" w:rsidR="00FC487B" w:rsidRDefault="00FC487B" w:rsidP="00FC487B">
      <w:pPr>
        <w:jc w:val="center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REGULAR MEETING OF THE BOARD OF COMMISSIONERS</w:t>
      </w:r>
    </w:p>
    <w:p w14:paraId="5F3BB55D" w14:textId="136DC210" w:rsidR="00FC487B" w:rsidRDefault="00FC487B" w:rsidP="00FC487B">
      <w:pPr>
        <w:jc w:val="center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MINUTES</w:t>
      </w:r>
    </w:p>
    <w:p w14:paraId="20DB0A19" w14:textId="40D2DE99" w:rsidR="00FC487B" w:rsidRDefault="00FC487B" w:rsidP="00FC487B">
      <w:pPr>
        <w:jc w:val="center"/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 xml:space="preserve">Wednesday, </w:t>
      </w:r>
      <w:r w:rsidR="003A215D">
        <w:rPr>
          <w:rFonts w:ascii="Nyala" w:hAnsi="Nyala"/>
          <w:b/>
          <w:bCs/>
          <w:sz w:val="24"/>
          <w:szCs w:val="24"/>
        </w:rPr>
        <w:t>September 22</w:t>
      </w:r>
      <w:r>
        <w:rPr>
          <w:rFonts w:ascii="Nyala" w:hAnsi="Nyala"/>
          <w:b/>
          <w:bCs/>
          <w:sz w:val="24"/>
          <w:szCs w:val="24"/>
        </w:rPr>
        <w:t>, 2021</w:t>
      </w:r>
    </w:p>
    <w:p w14:paraId="387A03F9" w14:textId="1D085AB7" w:rsidR="00FC487B" w:rsidRDefault="00FC487B" w:rsidP="00FC487B">
      <w:pPr>
        <w:jc w:val="center"/>
        <w:rPr>
          <w:rFonts w:ascii="Nyala" w:hAnsi="Nyala"/>
          <w:b/>
          <w:bCs/>
          <w:sz w:val="24"/>
          <w:szCs w:val="24"/>
        </w:rPr>
      </w:pPr>
    </w:p>
    <w:p w14:paraId="165A6040" w14:textId="76BA3C70" w:rsidR="00FC487B" w:rsidRPr="00595D05" w:rsidRDefault="00FC487B" w:rsidP="00DF484A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Present: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BD467F" w:rsidRPr="00002FB0">
        <w:rPr>
          <w:rFonts w:ascii="Nyala" w:hAnsi="Nyala"/>
          <w:sz w:val="24"/>
          <w:szCs w:val="24"/>
        </w:rPr>
        <w:t xml:space="preserve">Kelly </w:t>
      </w:r>
      <w:proofErr w:type="spellStart"/>
      <w:r w:rsidR="00BD467F" w:rsidRPr="00002FB0">
        <w:rPr>
          <w:rFonts w:ascii="Nyala" w:hAnsi="Nyala"/>
          <w:sz w:val="24"/>
          <w:szCs w:val="24"/>
        </w:rPr>
        <w:t>Scalf</w:t>
      </w:r>
      <w:proofErr w:type="spellEnd"/>
      <w:r w:rsidR="00BD467F">
        <w:rPr>
          <w:rFonts w:ascii="Nyala" w:hAnsi="Nyala"/>
          <w:sz w:val="24"/>
          <w:szCs w:val="24"/>
        </w:rPr>
        <w:t>,</w:t>
      </w:r>
      <w:r w:rsidR="00BD467F" w:rsidRPr="00002FB0">
        <w:rPr>
          <w:rFonts w:ascii="Nyala" w:hAnsi="Nyala"/>
          <w:sz w:val="24"/>
          <w:szCs w:val="24"/>
        </w:rPr>
        <w:t xml:space="preserve"> Harry Best</w:t>
      </w:r>
      <w:r w:rsidR="00BD467F">
        <w:rPr>
          <w:rFonts w:ascii="Nyala" w:hAnsi="Nyala"/>
          <w:sz w:val="24"/>
          <w:szCs w:val="24"/>
        </w:rPr>
        <w:t>,</w:t>
      </w:r>
      <w:r w:rsidR="00D41D11">
        <w:rPr>
          <w:rFonts w:ascii="Nyala" w:hAnsi="Nyala"/>
          <w:sz w:val="24"/>
          <w:szCs w:val="24"/>
        </w:rPr>
        <w:t xml:space="preserve"> </w:t>
      </w:r>
      <w:r w:rsidR="00D41D11" w:rsidRPr="00002FB0">
        <w:rPr>
          <w:rFonts w:ascii="Nyala" w:hAnsi="Nyala"/>
          <w:sz w:val="24"/>
          <w:szCs w:val="24"/>
        </w:rPr>
        <w:t>Y</w:t>
      </w:r>
      <w:r w:rsidR="00D41D11">
        <w:rPr>
          <w:rFonts w:ascii="Nyala" w:hAnsi="Nyala"/>
          <w:sz w:val="24"/>
          <w:szCs w:val="24"/>
        </w:rPr>
        <w:t>vonne</w:t>
      </w:r>
      <w:r w:rsidR="00D41D11" w:rsidRPr="00002FB0">
        <w:rPr>
          <w:rFonts w:ascii="Nyala" w:hAnsi="Nyala"/>
          <w:sz w:val="24"/>
          <w:szCs w:val="24"/>
        </w:rPr>
        <w:t xml:space="preserve"> </w:t>
      </w:r>
      <w:proofErr w:type="spellStart"/>
      <w:r w:rsidR="00D41D11" w:rsidRPr="00002FB0">
        <w:rPr>
          <w:rFonts w:ascii="Nyala" w:hAnsi="Nyala"/>
          <w:sz w:val="24"/>
          <w:szCs w:val="24"/>
        </w:rPr>
        <w:t>Bussler</w:t>
      </w:r>
      <w:proofErr w:type="spellEnd"/>
      <w:r w:rsidR="00D41D11" w:rsidRPr="00002FB0">
        <w:rPr>
          <w:rFonts w:ascii="Nyala" w:hAnsi="Nyala"/>
          <w:sz w:val="24"/>
          <w:szCs w:val="24"/>
        </w:rPr>
        <w:t>-White</w:t>
      </w:r>
      <w:r w:rsidR="00D41D11">
        <w:rPr>
          <w:rFonts w:ascii="Nyala" w:hAnsi="Nyala"/>
          <w:sz w:val="24"/>
          <w:szCs w:val="24"/>
        </w:rPr>
        <w:t>, Becki Andrist</w:t>
      </w:r>
      <w:r w:rsidR="00124295">
        <w:rPr>
          <w:rFonts w:ascii="Nyala" w:hAnsi="Nyala"/>
          <w:sz w:val="24"/>
          <w:szCs w:val="24"/>
        </w:rPr>
        <w:t>, Anthony Gomes</w:t>
      </w:r>
      <w:r w:rsidR="00DF484A">
        <w:rPr>
          <w:rFonts w:ascii="Nyala" w:hAnsi="Nyala"/>
          <w:sz w:val="24"/>
          <w:szCs w:val="24"/>
        </w:rPr>
        <w:t xml:space="preserve">, </w:t>
      </w:r>
      <w:r w:rsidR="00BD467F">
        <w:rPr>
          <w:rFonts w:ascii="Nyala" w:hAnsi="Nyala"/>
          <w:sz w:val="24"/>
          <w:szCs w:val="24"/>
        </w:rPr>
        <w:t>Nancy Nash</w:t>
      </w:r>
      <w:r w:rsidR="008C63AB">
        <w:rPr>
          <w:rFonts w:ascii="Nyala" w:hAnsi="Nyala"/>
          <w:sz w:val="24"/>
          <w:szCs w:val="24"/>
        </w:rPr>
        <w:t xml:space="preserve"> (Executive Director)</w:t>
      </w:r>
      <w:r w:rsidR="00BD467F">
        <w:rPr>
          <w:rFonts w:ascii="Nyala" w:hAnsi="Nyala"/>
          <w:sz w:val="24"/>
          <w:szCs w:val="24"/>
        </w:rPr>
        <w:t>, Lois Hale</w:t>
      </w:r>
      <w:r w:rsidR="008C63AB">
        <w:rPr>
          <w:rFonts w:ascii="Nyala" w:hAnsi="Nyala"/>
          <w:sz w:val="24"/>
          <w:szCs w:val="24"/>
        </w:rPr>
        <w:t xml:space="preserve"> (Scribe)</w:t>
      </w:r>
    </w:p>
    <w:p w14:paraId="1159D913" w14:textId="1C0EB20A" w:rsidR="00FC487B" w:rsidRPr="00D41D11" w:rsidRDefault="00FC487B" w:rsidP="00FC487B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Absent: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D41D11">
        <w:rPr>
          <w:rFonts w:ascii="Nyala" w:hAnsi="Nyala"/>
          <w:sz w:val="24"/>
          <w:szCs w:val="24"/>
        </w:rPr>
        <w:t>Laura Hernandez</w:t>
      </w:r>
      <w:r w:rsidR="006A0B98">
        <w:rPr>
          <w:rFonts w:ascii="Nyala" w:hAnsi="Nyala"/>
          <w:sz w:val="24"/>
          <w:szCs w:val="24"/>
        </w:rPr>
        <w:t xml:space="preserve">, </w:t>
      </w:r>
    </w:p>
    <w:p w14:paraId="4191A74C" w14:textId="75AD1B76" w:rsidR="00BD467F" w:rsidRDefault="00BD467F" w:rsidP="00FC487B">
      <w:pPr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 xml:space="preserve">Comments:  </w:t>
      </w:r>
      <w:r w:rsidR="00124295">
        <w:rPr>
          <w:rFonts w:ascii="Nyala" w:hAnsi="Nyala"/>
          <w:sz w:val="24"/>
          <w:szCs w:val="24"/>
        </w:rPr>
        <w:t>Nancy reported that staff is working from home after exposure to COVID</w:t>
      </w:r>
      <w:proofErr w:type="gramStart"/>
      <w:r w:rsidR="00124295">
        <w:rPr>
          <w:rFonts w:ascii="Nyala" w:hAnsi="Nyala"/>
          <w:sz w:val="24"/>
          <w:szCs w:val="24"/>
        </w:rPr>
        <w:t xml:space="preserve">.  </w:t>
      </w:r>
      <w:proofErr w:type="gramEnd"/>
      <w:r w:rsidR="00124295">
        <w:rPr>
          <w:rFonts w:ascii="Nyala" w:hAnsi="Nyala"/>
          <w:sz w:val="24"/>
          <w:szCs w:val="24"/>
        </w:rPr>
        <w:t>Yvonne asked to be on the committee to complete Nancy’s evaluation</w:t>
      </w:r>
      <w:proofErr w:type="gramStart"/>
      <w:r w:rsidR="00124295">
        <w:rPr>
          <w:rFonts w:ascii="Nyala" w:hAnsi="Nyala"/>
          <w:sz w:val="24"/>
          <w:szCs w:val="24"/>
        </w:rPr>
        <w:t xml:space="preserve">.  </w:t>
      </w:r>
      <w:proofErr w:type="gramEnd"/>
      <w:r w:rsidR="00124295">
        <w:rPr>
          <w:rFonts w:ascii="Nyala" w:hAnsi="Nyala"/>
          <w:sz w:val="24"/>
          <w:szCs w:val="24"/>
        </w:rPr>
        <w:t>Harry stated Nancy should get an A+ for the work she has done</w:t>
      </w:r>
      <w:proofErr w:type="gramStart"/>
      <w:r w:rsidR="00124295">
        <w:rPr>
          <w:rFonts w:ascii="Nyala" w:hAnsi="Nyala"/>
          <w:sz w:val="24"/>
          <w:szCs w:val="24"/>
        </w:rPr>
        <w:t xml:space="preserve">.  </w:t>
      </w:r>
      <w:proofErr w:type="gramEnd"/>
      <w:r w:rsidR="00124295">
        <w:rPr>
          <w:rFonts w:ascii="Nyala" w:hAnsi="Nyala"/>
          <w:sz w:val="24"/>
          <w:szCs w:val="24"/>
        </w:rPr>
        <w:t>Kelly and Yvonne will put together a format for each of the board members to contribute to Nancy’s evaluation.</w:t>
      </w:r>
    </w:p>
    <w:p w14:paraId="7B0801B9" w14:textId="52B6EDE1" w:rsidR="00FC487B" w:rsidRPr="00FC5D1F" w:rsidRDefault="00FC487B" w:rsidP="00FC487B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Call to Order: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FC5D1F" w:rsidRPr="00FC5D1F">
        <w:rPr>
          <w:rFonts w:ascii="Nyala" w:hAnsi="Nyala"/>
          <w:sz w:val="24"/>
          <w:szCs w:val="24"/>
        </w:rPr>
        <w:t>5:1</w:t>
      </w:r>
      <w:r w:rsidR="00124295">
        <w:rPr>
          <w:rFonts w:ascii="Nyala" w:hAnsi="Nyala"/>
          <w:sz w:val="24"/>
          <w:szCs w:val="24"/>
        </w:rPr>
        <w:t>7</w:t>
      </w:r>
      <w:r w:rsidR="00FC5D1F" w:rsidRPr="00FC5D1F">
        <w:rPr>
          <w:rFonts w:ascii="Nyala" w:hAnsi="Nyala"/>
          <w:sz w:val="24"/>
          <w:szCs w:val="24"/>
        </w:rPr>
        <w:t xml:space="preserve"> by Kelly </w:t>
      </w:r>
      <w:proofErr w:type="spellStart"/>
      <w:r w:rsidR="00FC5D1F" w:rsidRPr="00FC5D1F">
        <w:rPr>
          <w:rFonts w:ascii="Nyala" w:hAnsi="Nyala"/>
          <w:sz w:val="24"/>
          <w:szCs w:val="24"/>
        </w:rPr>
        <w:t>Scalf</w:t>
      </w:r>
      <w:proofErr w:type="spellEnd"/>
    </w:p>
    <w:p w14:paraId="42144A59" w14:textId="77777777" w:rsidR="008C63AB" w:rsidRDefault="00B03752" w:rsidP="008C63AB">
      <w:pPr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Approval of Agenda</w:t>
      </w:r>
      <w:r w:rsidR="009C6699">
        <w:rPr>
          <w:rFonts w:ascii="Nyala" w:hAnsi="Nyala"/>
          <w:b/>
          <w:bCs/>
          <w:sz w:val="24"/>
          <w:szCs w:val="24"/>
        </w:rPr>
        <w:t xml:space="preserve"> and </w:t>
      </w:r>
      <w:r w:rsidR="008C63AB">
        <w:rPr>
          <w:rFonts w:ascii="Nyala" w:hAnsi="Nyala"/>
          <w:b/>
          <w:bCs/>
          <w:sz w:val="24"/>
          <w:szCs w:val="24"/>
        </w:rPr>
        <w:t>P</w:t>
      </w:r>
      <w:r w:rsidR="009C6699">
        <w:rPr>
          <w:rFonts w:ascii="Nyala" w:hAnsi="Nyala"/>
          <w:b/>
          <w:bCs/>
          <w:sz w:val="24"/>
          <w:szCs w:val="24"/>
        </w:rPr>
        <w:t xml:space="preserve">rior </w:t>
      </w:r>
      <w:r w:rsidR="008C63AB">
        <w:rPr>
          <w:rFonts w:ascii="Nyala" w:hAnsi="Nyala"/>
          <w:b/>
          <w:bCs/>
          <w:sz w:val="24"/>
          <w:szCs w:val="24"/>
        </w:rPr>
        <w:t>M</w:t>
      </w:r>
      <w:r w:rsidR="009C6699">
        <w:rPr>
          <w:rFonts w:ascii="Nyala" w:hAnsi="Nyala"/>
          <w:b/>
          <w:bCs/>
          <w:sz w:val="24"/>
          <w:szCs w:val="24"/>
        </w:rPr>
        <w:t xml:space="preserve">eeting </w:t>
      </w:r>
      <w:r w:rsidR="008C63AB">
        <w:rPr>
          <w:rFonts w:ascii="Nyala" w:hAnsi="Nyala"/>
          <w:b/>
          <w:bCs/>
          <w:sz w:val="24"/>
          <w:szCs w:val="24"/>
        </w:rPr>
        <w:t>M</w:t>
      </w:r>
      <w:r w:rsidR="009C6699">
        <w:rPr>
          <w:rFonts w:ascii="Nyala" w:hAnsi="Nyala"/>
          <w:b/>
          <w:bCs/>
          <w:sz w:val="24"/>
          <w:szCs w:val="24"/>
        </w:rPr>
        <w:t>inutes</w:t>
      </w:r>
      <w:r>
        <w:rPr>
          <w:rFonts w:ascii="Nyala" w:hAnsi="Nyala"/>
          <w:b/>
          <w:bCs/>
          <w:sz w:val="24"/>
          <w:szCs w:val="24"/>
        </w:rPr>
        <w:t>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</w:p>
    <w:p w14:paraId="4AABD0B8" w14:textId="1143A4A8" w:rsidR="00B03752" w:rsidRDefault="009C6699" w:rsidP="001162B5">
      <w:pPr>
        <w:ind w:left="720"/>
        <w:rPr>
          <w:rFonts w:ascii="Nyala" w:hAnsi="Nyala"/>
          <w:b/>
          <w:bCs/>
          <w:sz w:val="24"/>
          <w:szCs w:val="24"/>
        </w:rPr>
      </w:pPr>
      <w:r w:rsidRPr="009C6699">
        <w:rPr>
          <w:rFonts w:ascii="Nyala" w:hAnsi="Nyala"/>
          <w:sz w:val="24"/>
          <w:szCs w:val="24"/>
        </w:rPr>
        <w:t>Motion</w:t>
      </w:r>
      <w:r w:rsidR="001162B5">
        <w:rPr>
          <w:rFonts w:ascii="Nyala" w:hAnsi="Nyala"/>
          <w:sz w:val="24"/>
          <w:szCs w:val="24"/>
        </w:rPr>
        <w:t xml:space="preserve"> to approve the agenda and prior meeting minutes was made</w:t>
      </w:r>
      <w:r>
        <w:rPr>
          <w:rFonts w:ascii="Nyala" w:hAnsi="Nyala"/>
          <w:sz w:val="24"/>
          <w:szCs w:val="24"/>
        </w:rPr>
        <w:t xml:space="preserve"> by </w:t>
      </w:r>
      <w:r w:rsidR="00124295">
        <w:rPr>
          <w:rFonts w:ascii="Nyala" w:hAnsi="Nyala"/>
          <w:sz w:val="24"/>
          <w:szCs w:val="24"/>
        </w:rPr>
        <w:t xml:space="preserve">Yvonne </w:t>
      </w:r>
      <w:proofErr w:type="spellStart"/>
      <w:r w:rsidR="00124295">
        <w:rPr>
          <w:rFonts w:ascii="Nyala" w:hAnsi="Nyala"/>
          <w:sz w:val="24"/>
          <w:szCs w:val="24"/>
        </w:rPr>
        <w:t>Bussler</w:t>
      </w:r>
      <w:proofErr w:type="spellEnd"/>
      <w:r w:rsidR="00124295">
        <w:rPr>
          <w:rFonts w:ascii="Nyala" w:hAnsi="Nyala"/>
          <w:sz w:val="24"/>
          <w:szCs w:val="24"/>
        </w:rPr>
        <w:t>-White</w:t>
      </w:r>
      <w:r>
        <w:rPr>
          <w:rFonts w:ascii="Nyala" w:hAnsi="Nyala"/>
          <w:sz w:val="24"/>
          <w:szCs w:val="24"/>
        </w:rPr>
        <w:t>, 2</w:t>
      </w:r>
      <w:r w:rsidRPr="009C6699">
        <w:rPr>
          <w:rFonts w:ascii="Nyala" w:hAnsi="Nyala"/>
          <w:sz w:val="24"/>
          <w:szCs w:val="24"/>
          <w:vertAlign w:val="superscript"/>
        </w:rPr>
        <w:t>nd</w:t>
      </w:r>
      <w:r w:rsidR="00D41D11">
        <w:rPr>
          <w:rFonts w:ascii="Nyala" w:hAnsi="Nyala"/>
          <w:sz w:val="24"/>
          <w:szCs w:val="24"/>
          <w:vertAlign w:val="superscript"/>
        </w:rPr>
        <w:t xml:space="preserve"> </w:t>
      </w:r>
      <w:r w:rsidR="00D41D11">
        <w:rPr>
          <w:rFonts w:ascii="Nyala" w:hAnsi="Nyala"/>
          <w:sz w:val="24"/>
          <w:szCs w:val="24"/>
        </w:rPr>
        <w:t xml:space="preserve">by </w:t>
      </w:r>
      <w:r w:rsidR="00124295">
        <w:rPr>
          <w:rFonts w:ascii="Nyala" w:hAnsi="Nyala"/>
          <w:sz w:val="24"/>
          <w:szCs w:val="24"/>
        </w:rPr>
        <w:t>Harry Best</w:t>
      </w:r>
      <w:r w:rsidR="008C63AB">
        <w:rPr>
          <w:rFonts w:ascii="Nyala" w:hAnsi="Nyala"/>
          <w:sz w:val="24"/>
          <w:szCs w:val="24"/>
        </w:rPr>
        <w:t>; motion carried</w:t>
      </w:r>
      <w:proofErr w:type="gramStart"/>
      <w:r>
        <w:rPr>
          <w:rFonts w:ascii="Nyala" w:hAnsi="Nyala"/>
          <w:sz w:val="24"/>
          <w:szCs w:val="24"/>
        </w:rPr>
        <w:t>.</w:t>
      </w:r>
      <w:r w:rsidR="00124295">
        <w:rPr>
          <w:rFonts w:ascii="Nyala" w:hAnsi="Nyala"/>
          <w:sz w:val="24"/>
          <w:szCs w:val="24"/>
        </w:rPr>
        <w:t xml:space="preserve">  </w:t>
      </w:r>
      <w:proofErr w:type="gramEnd"/>
    </w:p>
    <w:p w14:paraId="2DA119AE" w14:textId="77777777" w:rsidR="008C63AB" w:rsidRDefault="008C63AB" w:rsidP="008C63AB">
      <w:pPr>
        <w:ind w:firstLine="720"/>
        <w:rPr>
          <w:rFonts w:ascii="Nyala" w:hAnsi="Nyala"/>
          <w:b/>
          <w:bCs/>
          <w:sz w:val="24"/>
          <w:szCs w:val="24"/>
        </w:rPr>
      </w:pPr>
    </w:p>
    <w:p w14:paraId="0A76AB1E" w14:textId="5ED4E373" w:rsidR="00B03752" w:rsidRDefault="00B03752" w:rsidP="00FC487B">
      <w:pPr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FINANCIAL REPORTS</w:t>
      </w:r>
      <w:r w:rsidR="009C6699">
        <w:rPr>
          <w:rFonts w:ascii="Nyala" w:hAnsi="Nyala"/>
          <w:b/>
          <w:bCs/>
          <w:sz w:val="24"/>
          <w:szCs w:val="24"/>
        </w:rPr>
        <w:t xml:space="preserve"> (copies sent in board packets)</w:t>
      </w:r>
      <w:r>
        <w:rPr>
          <w:rFonts w:ascii="Nyala" w:hAnsi="Nyala"/>
          <w:b/>
          <w:bCs/>
          <w:sz w:val="24"/>
          <w:szCs w:val="24"/>
        </w:rPr>
        <w:t>:</w:t>
      </w:r>
    </w:p>
    <w:p w14:paraId="10DE5912" w14:textId="36B6ADA0" w:rsidR="00D41D11" w:rsidRDefault="00B03752" w:rsidP="00B23D71">
      <w:pPr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Board Finance Committee Report: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B23D71">
        <w:rPr>
          <w:rFonts w:ascii="Nyala" w:hAnsi="Nyala"/>
          <w:sz w:val="24"/>
          <w:szCs w:val="24"/>
        </w:rPr>
        <w:t>Ron was going to come as a community volunteer to review the financials but was not able to do so due the COVID exposure</w:t>
      </w:r>
      <w:proofErr w:type="gramStart"/>
      <w:r w:rsidR="00B23D71">
        <w:rPr>
          <w:rFonts w:ascii="Nyala" w:hAnsi="Nyala"/>
          <w:sz w:val="24"/>
          <w:szCs w:val="24"/>
        </w:rPr>
        <w:t xml:space="preserve">.  </w:t>
      </w:r>
      <w:proofErr w:type="gramEnd"/>
      <w:r w:rsidR="00B23D71">
        <w:rPr>
          <w:rFonts w:ascii="Nyala" w:hAnsi="Nyala"/>
          <w:sz w:val="24"/>
          <w:szCs w:val="24"/>
        </w:rPr>
        <w:t xml:space="preserve">July and August will be </w:t>
      </w:r>
      <w:r w:rsidR="00DF484A">
        <w:rPr>
          <w:rFonts w:ascii="Nyala" w:hAnsi="Nyala"/>
          <w:sz w:val="24"/>
          <w:szCs w:val="24"/>
        </w:rPr>
        <w:t>reported at</w:t>
      </w:r>
      <w:r w:rsidR="00B23D71">
        <w:rPr>
          <w:rFonts w:ascii="Nyala" w:hAnsi="Nyala"/>
          <w:sz w:val="24"/>
          <w:szCs w:val="24"/>
        </w:rPr>
        <w:t xml:space="preserve"> next month</w:t>
      </w:r>
      <w:r w:rsidR="00DF484A">
        <w:rPr>
          <w:rFonts w:ascii="Nyala" w:hAnsi="Nyala"/>
          <w:sz w:val="24"/>
          <w:szCs w:val="24"/>
        </w:rPr>
        <w:t>’s meeting</w:t>
      </w:r>
      <w:r w:rsidR="00B23D71">
        <w:rPr>
          <w:rFonts w:ascii="Nyala" w:hAnsi="Nyala"/>
          <w:sz w:val="24"/>
          <w:szCs w:val="24"/>
        </w:rPr>
        <w:t>.</w:t>
      </w:r>
    </w:p>
    <w:p w14:paraId="2DA272BE" w14:textId="69ED3CDB" w:rsidR="007B1FDE" w:rsidRPr="007B1FDE" w:rsidRDefault="00D41D11" w:rsidP="00B03752">
      <w:pPr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 xml:space="preserve">July </w:t>
      </w:r>
      <w:r w:rsidR="00B03752">
        <w:rPr>
          <w:rFonts w:ascii="Nyala" w:hAnsi="Nyala"/>
          <w:b/>
          <w:bCs/>
          <w:sz w:val="24"/>
          <w:szCs w:val="24"/>
        </w:rPr>
        <w:t>Financial Report: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54670A">
        <w:rPr>
          <w:rFonts w:ascii="Nyala" w:hAnsi="Nyala"/>
          <w:sz w:val="24"/>
          <w:szCs w:val="24"/>
        </w:rPr>
        <w:t xml:space="preserve"> </w:t>
      </w:r>
      <w:r w:rsidR="00124295">
        <w:rPr>
          <w:rFonts w:ascii="Nyala" w:hAnsi="Nyala"/>
          <w:sz w:val="24"/>
          <w:szCs w:val="24"/>
        </w:rPr>
        <w:t xml:space="preserve">Income statement showed </w:t>
      </w:r>
      <w:proofErr w:type="gramStart"/>
      <w:r w:rsidR="00124295">
        <w:rPr>
          <w:rFonts w:ascii="Nyala" w:hAnsi="Nyala"/>
          <w:sz w:val="24"/>
          <w:szCs w:val="24"/>
        </w:rPr>
        <w:t>fairly strong</w:t>
      </w:r>
      <w:proofErr w:type="gramEnd"/>
      <w:r w:rsidR="00124295">
        <w:rPr>
          <w:rFonts w:ascii="Nyala" w:hAnsi="Nyala"/>
          <w:sz w:val="24"/>
          <w:szCs w:val="24"/>
        </w:rPr>
        <w:t xml:space="preserve"> month</w:t>
      </w:r>
      <w:r w:rsidR="00DF484A">
        <w:rPr>
          <w:rFonts w:ascii="Nyala" w:hAnsi="Nyala"/>
          <w:sz w:val="24"/>
          <w:szCs w:val="24"/>
        </w:rPr>
        <w:t xml:space="preserve"> with</w:t>
      </w:r>
      <w:r w:rsidR="00124295">
        <w:rPr>
          <w:rFonts w:ascii="Nyala" w:hAnsi="Nyala"/>
          <w:sz w:val="24"/>
          <w:szCs w:val="24"/>
        </w:rPr>
        <w:t xml:space="preserve"> $114,000 net income</w:t>
      </w:r>
      <w:r w:rsidR="007D0164">
        <w:rPr>
          <w:rFonts w:ascii="Nyala" w:hAnsi="Nyala"/>
          <w:sz w:val="24"/>
          <w:szCs w:val="24"/>
        </w:rPr>
        <w:t xml:space="preserve"> YTD</w:t>
      </w:r>
      <w:r w:rsidR="00124295">
        <w:rPr>
          <w:rFonts w:ascii="Nyala" w:hAnsi="Nyala"/>
          <w:sz w:val="24"/>
          <w:szCs w:val="24"/>
        </w:rPr>
        <w:t xml:space="preserve">.  </w:t>
      </w:r>
      <w:r w:rsidR="007B1FDE">
        <w:rPr>
          <w:rFonts w:ascii="Nyala" w:hAnsi="Nyala"/>
          <w:sz w:val="24"/>
          <w:szCs w:val="24"/>
        </w:rPr>
        <w:t>Kelly asked if the hot months of June and July made higher utility expense for that period; Nancy will research</w:t>
      </w:r>
      <w:proofErr w:type="gramStart"/>
      <w:r w:rsidR="007B1FDE">
        <w:rPr>
          <w:rFonts w:ascii="Nyala" w:hAnsi="Nyala"/>
          <w:sz w:val="24"/>
          <w:szCs w:val="24"/>
        </w:rPr>
        <w:t xml:space="preserve">.  </w:t>
      </w:r>
      <w:proofErr w:type="gramEnd"/>
      <w:r w:rsidR="007B1FDE">
        <w:rPr>
          <w:rFonts w:ascii="Nyala" w:hAnsi="Nyala"/>
          <w:sz w:val="24"/>
          <w:szCs w:val="24"/>
        </w:rPr>
        <w:t xml:space="preserve">Because of COVID, unit repairs are limited </w:t>
      </w:r>
      <w:r w:rsidR="00DF484A">
        <w:rPr>
          <w:rFonts w:ascii="Nyala" w:hAnsi="Nyala"/>
          <w:sz w:val="24"/>
          <w:szCs w:val="24"/>
        </w:rPr>
        <w:t>with a decrease in that</w:t>
      </w:r>
      <w:r w:rsidR="007B1FDE">
        <w:rPr>
          <w:rFonts w:ascii="Nyala" w:hAnsi="Nyala"/>
          <w:sz w:val="24"/>
          <w:szCs w:val="24"/>
        </w:rPr>
        <w:t xml:space="preserve"> expense. </w:t>
      </w:r>
      <w:r w:rsidR="007B1FDE" w:rsidRPr="007B1FDE">
        <w:rPr>
          <w:rFonts w:ascii="Nyala" w:hAnsi="Nyala"/>
          <w:sz w:val="24"/>
          <w:szCs w:val="24"/>
        </w:rPr>
        <w:t xml:space="preserve">Balance Sheet </w:t>
      </w:r>
      <w:r w:rsidR="007B1FDE">
        <w:rPr>
          <w:rFonts w:ascii="Nyala" w:hAnsi="Nyala"/>
          <w:sz w:val="24"/>
          <w:szCs w:val="24"/>
        </w:rPr>
        <w:t>shows</w:t>
      </w:r>
      <w:r w:rsidR="007B1FDE" w:rsidRPr="007B1FDE">
        <w:rPr>
          <w:rFonts w:ascii="Nyala" w:hAnsi="Nyala"/>
          <w:sz w:val="24"/>
          <w:szCs w:val="24"/>
        </w:rPr>
        <w:t xml:space="preserve"> a </w:t>
      </w:r>
      <w:r w:rsidR="007B1FDE">
        <w:rPr>
          <w:rFonts w:ascii="Nyala" w:hAnsi="Nyala"/>
          <w:sz w:val="24"/>
          <w:szCs w:val="24"/>
        </w:rPr>
        <w:t>healthy</w:t>
      </w:r>
      <w:r w:rsidR="007B1FDE" w:rsidRPr="007B1FDE">
        <w:rPr>
          <w:rFonts w:ascii="Nyala" w:hAnsi="Nyala"/>
          <w:sz w:val="24"/>
          <w:szCs w:val="24"/>
        </w:rPr>
        <w:t xml:space="preserve"> operating fund</w:t>
      </w:r>
      <w:proofErr w:type="gramStart"/>
      <w:r w:rsidR="007B1FDE" w:rsidRPr="007B1FDE">
        <w:rPr>
          <w:rFonts w:ascii="Nyala" w:hAnsi="Nyala"/>
          <w:sz w:val="24"/>
          <w:szCs w:val="24"/>
        </w:rPr>
        <w:t>.</w:t>
      </w:r>
      <w:r w:rsidR="007B1FDE">
        <w:rPr>
          <w:rFonts w:ascii="Nyala" w:hAnsi="Nyala"/>
          <w:sz w:val="24"/>
          <w:szCs w:val="24"/>
        </w:rPr>
        <w:t xml:space="preserve">  </w:t>
      </w:r>
      <w:proofErr w:type="gramEnd"/>
      <w:r w:rsidR="007B1FDE">
        <w:rPr>
          <w:rFonts w:ascii="Nyala" w:hAnsi="Nyala"/>
          <w:sz w:val="24"/>
          <w:szCs w:val="24"/>
        </w:rPr>
        <w:t xml:space="preserve">Next month, Nancy plans to look at the </w:t>
      </w:r>
      <w:r w:rsidR="00DF484A">
        <w:rPr>
          <w:rFonts w:ascii="Nyala" w:hAnsi="Nyala"/>
          <w:sz w:val="24"/>
          <w:szCs w:val="24"/>
        </w:rPr>
        <w:t xml:space="preserve">2022 </w:t>
      </w:r>
      <w:r w:rsidR="007B1FDE">
        <w:rPr>
          <w:rFonts w:ascii="Nyala" w:hAnsi="Nyala"/>
          <w:sz w:val="24"/>
          <w:szCs w:val="24"/>
        </w:rPr>
        <w:t>budget in general</w:t>
      </w:r>
      <w:proofErr w:type="gramStart"/>
      <w:r w:rsidR="007B1FDE">
        <w:rPr>
          <w:rFonts w:ascii="Nyala" w:hAnsi="Nyala"/>
          <w:sz w:val="24"/>
          <w:szCs w:val="24"/>
        </w:rPr>
        <w:t xml:space="preserve">.  </w:t>
      </w:r>
      <w:proofErr w:type="gramEnd"/>
    </w:p>
    <w:p w14:paraId="0D844A65" w14:textId="4561A9F2" w:rsidR="009C6699" w:rsidRPr="009C6699" w:rsidRDefault="009C6699" w:rsidP="001162B5">
      <w:pPr>
        <w:ind w:left="1440"/>
        <w:rPr>
          <w:rFonts w:ascii="Nyala" w:hAnsi="Nyala"/>
          <w:sz w:val="24"/>
          <w:szCs w:val="24"/>
        </w:rPr>
      </w:pPr>
      <w:r w:rsidRPr="009C6699">
        <w:rPr>
          <w:rFonts w:ascii="Nyala" w:hAnsi="Nyala"/>
          <w:sz w:val="24"/>
          <w:szCs w:val="24"/>
        </w:rPr>
        <w:t xml:space="preserve">Motion to approve </w:t>
      </w:r>
      <w:r w:rsidR="00D41D11">
        <w:rPr>
          <w:rFonts w:ascii="Nyala" w:hAnsi="Nyala"/>
          <w:sz w:val="24"/>
          <w:szCs w:val="24"/>
        </w:rPr>
        <w:t>the July F</w:t>
      </w:r>
      <w:r w:rsidRPr="009C6699">
        <w:rPr>
          <w:rFonts w:ascii="Nyala" w:hAnsi="Nyala"/>
          <w:sz w:val="24"/>
          <w:szCs w:val="24"/>
        </w:rPr>
        <w:t xml:space="preserve">inancial Report </w:t>
      </w:r>
      <w:r w:rsidR="001162B5">
        <w:rPr>
          <w:rFonts w:ascii="Nyala" w:hAnsi="Nyala"/>
          <w:sz w:val="24"/>
          <w:szCs w:val="24"/>
        </w:rPr>
        <w:t xml:space="preserve">was made </w:t>
      </w:r>
      <w:r w:rsidRPr="009C6699">
        <w:rPr>
          <w:rFonts w:ascii="Nyala" w:hAnsi="Nyala"/>
          <w:sz w:val="24"/>
          <w:szCs w:val="24"/>
        </w:rPr>
        <w:t xml:space="preserve">by </w:t>
      </w:r>
      <w:r w:rsidR="0054670A">
        <w:rPr>
          <w:rFonts w:ascii="Nyala" w:hAnsi="Nyala"/>
          <w:sz w:val="24"/>
          <w:szCs w:val="24"/>
        </w:rPr>
        <w:t>Harry Best, 2</w:t>
      </w:r>
      <w:r w:rsidR="0054670A" w:rsidRPr="0054670A">
        <w:rPr>
          <w:rFonts w:ascii="Nyala" w:hAnsi="Nyala"/>
          <w:sz w:val="24"/>
          <w:szCs w:val="24"/>
          <w:vertAlign w:val="superscript"/>
        </w:rPr>
        <w:t>nd</w:t>
      </w:r>
      <w:r w:rsidR="0054670A">
        <w:rPr>
          <w:rFonts w:ascii="Nyala" w:hAnsi="Nyala"/>
          <w:sz w:val="24"/>
          <w:szCs w:val="24"/>
        </w:rPr>
        <w:t xml:space="preserve"> </w:t>
      </w:r>
      <w:r w:rsidR="001162B5">
        <w:rPr>
          <w:rFonts w:ascii="Nyala" w:hAnsi="Nyala"/>
          <w:sz w:val="24"/>
          <w:szCs w:val="24"/>
        </w:rPr>
        <w:t>by</w:t>
      </w:r>
      <w:r w:rsidR="00D41D11">
        <w:rPr>
          <w:rFonts w:ascii="Nyala" w:hAnsi="Nyala"/>
          <w:sz w:val="24"/>
          <w:szCs w:val="24"/>
        </w:rPr>
        <w:t xml:space="preserve"> </w:t>
      </w:r>
      <w:r w:rsidR="00B23D71">
        <w:rPr>
          <w:rFonts w:ascii="Nyala" w:hAnsi="Nyala"/>
          <w:sz w:val="24"/>
          <w:szCs w:val="24"/>
        </w:rPr>
        <w:t>Becki Andrist</w:t>
      </w:r>
      <w:r w:rsidR="0054670A">
        <w:rPr>
          <w:rFonts w:ascii="Nyala" w:hAnsi="Nyala"/>
          <w:sz w:val="24"/>
          <w:szCs w:val="24"/>
        </w:rPr>
        <w:t xml:space="preserve">: motion carried. </w:t>
      </w:r>
    </w:p>
    <w:p w14:paraId="48385305" w14:textId="4E47BAAC" w:rsidR="001162B5" w:rsidRDefault="00B23D71" w:rsidP="00BD467F">
      <w:pPr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Banking</w:t>
      </w:r>
      <w:r w:rsidR="007D0164">
        <w:rPr>
          <w:rFonts w:ascii="Nyala" w:hAnsi="Nyala"/>
          <w:b/>
          <w:bCs/>
          <w:sz w:val="24"/>
          <w:szCs w:val="24"/>
        </w:rPr>
        <w:t xml:space="preserve"> accounts used by HAOC explanation</w:t>
      </w:r>
      <w:r>
        <w:rPr>
          <w:rFonts w:ascii="Nyala" w:hAnsi="Nyala"/>
          <w:b/>
          <w:bCs/>
          <w:sz w:val="24"/>
          <w:szCs w:val="24"/>
        </w:rPr>
        <w:t xml:space="preserve">:  </w:t>
      </w:r>
      <w:r w:rsidRPr="00B23D71">
        <w:rPr>
          <w:rFonts w:ascii="Nyala" w:hAnsi="Nyala"/>
          <w:sz w:val="24"/>
          <w:szCs w:val="24"/>
        </w:rPr>
        <w:t>Wells Fargo is the location for main checking, small checking, reserves, and a security deposit account</w:t>
      </w:r>
      <w:proofErr w:type="gramStart"/>
      <w:r w:rsidRPr="00B23D71">
        <w:rPr>
          <w:rFonts w:ascii="Nyala" w:hAnsi="Nyala"/>
          <w:sz w:val="24"/>
          <w:szCs w:val="24"/>
        </w:rPr>
        <w:t>.</w:t>
      </w:r>
      <w:r>
        <w:rPr>
          <w:rFonts w:ascii="Nyala" w:hAnsi="Nyala"/>
          <w:sz w:val="24"/>
          <w:szCs w:val="24"/>
        </w:rPr>
        <w:t xml:space="preserve">  </w:t>
      </w:r>
      <w:proofErr w:type="gramEnd"/>
      <w:r>
        <w:rPr>
          <w:rFonts w:ascii="Nyala" w:hAnsi="Nyala"/>
          <w:sz w:val="24"/>
          <w:szCs w:val="24"/>
        </w:rPr>
        <w:t xml:space="preserve">Security Deposit </w:t>
      </w:r>
      <w:r w:rsidR="007D0164">
        <w:rPr>
          <w:rFonts w:ascii="Nyala" w:hAnsi="Nyala"/>
          <w:sz w:val="24"/>
          <w:szCs w:val="24"/>
        </w:rPr>
        <w:t>account is kept separate and entered in the tenant’s ledgers. How the security deposit fund is used is regulated by the Landlord/tenant law. Security deposits cannot be used for rent</w:t>
      </w:r>
      <w:proofErr w:type="gramStart"/>
      <w:r w:rsidR="007D0164">
        <w:rPr>
          <w:rFonts w:ascii="Nyala" w:hAnsi="Nyala"/>
          <w:sz w:val="24"/>
          <w:szCs w:val="24"/>
        </w:rPr>
        <w:t xml:space="preserve">. </w:t>
      </w:r>
      <w:r>
        <w:rPr>
          <w:rFonts w:ascii="Nyala" w:hAnsi="Nyala"/>
          <w:sz w:val="24"/>
          <w:szCs w:val="24"/>
        </w:rPr>
        <w:t xml:space="preserve"> </w:t>
      </w:r>
      <w:proofErr w:type="gramEnd"/>
      <w:r>
        <w:rPr>
          <w:rFonts w:ascii="Nyala" w:hAnsi="Nyala"/>
          <w:sz w:val="24"/>
          <w:szCs w:val="24"/>
        </w:rPr>
        <w:t xml:space="preserve"> </w:t>
      </w:r>
      <w:r w:rsidR="007D0164">
        <w:rPr>
          <w:rFonts w:ascii="Nyala" w:hAnsi="Nyala"/>
          <w:sz w:val="24"/>
          <w:szCs w:val="24"/>
        </w:rPr>
        <w:t xml:space="preserve">Twisp Gardens and Pine Meadows have separate accounts in North Cascade Bank. </w:t>
      </w:r>
    </w:p>
    <w:p w14:paraId="1FF7733D" w14:textId="77777777" w:rsidR="000F4787" w:rsidRPr="00B23D71" w:rsidRDefault="000F4787" w:rsidP="00BD467F">
      <w:pPr>
        <w:ind w:left="720"/>
        <w:rPr>
          <w:rFonts w:ascii="Nyala" w:hAnsi="Nyala"/>
          <w:sz w:val="24"/>
          <w:szCs w:val="24"/>
        </w:rPr>
      </w:pPr>
    </w:p>
    <w:p w14:paraId="20292A27" w14:textId="3FD5742E" w:rsidR="00B03752" w:rsidRDefault="00B03752" w:rsidP="00B03752">
      <w:pPr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EXECUTIVE REPORT</w:t>
      </w:r>
      <w:r w:rsidR="00BD467F">
        <w:rPr>
          <w:rFonts w:ascii="Nyala" w:hAnsi="Nyala"/>
          <w:b/>
          <w:bCs/>
          <w:sz w:val="24"/>
          <w:szCs w:val="24"/>
        </w:rPr>
        <w:t xml:space="preserve"> (copies sent in board packets)</w:t>
      </w:r>
      <w:r>
        <w:rPr>
          <w:rFonts w:ascii="Nyala" w:hAnsi="Nyala"/>
          <w:b/>
          <w:bCs/>
          <w:sz w:val="24"/>
          <w:szCs w:val="24"/>
        </w:rPr>
        <w:t>:</w:t>
      </w:r>
    </w:p>
    <w:p w14:paraId="285B7514" w14:textId="0AE3DCB1" w:rsidR="001162B5" w:rsidRPr="00B23D71" w:rsidRDefault="00B03752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ab/>
      </w:r>
      <w:r w:rsidR="00BD467F">
        <w:rPr>
          <w:rFonts w:ascii="Nyala" w:hAnsi="Nyala"/>
          <w:b/>
          <w:bCs/>
          <w:sz w:val="24"/>
          <w:szCs w:val="24"/>
        </w:rPr>
        <w:t>Property</w:t>
      </w:r>
      <w:r>
        <w:rPr>
          <w:rFonts w:ascii="Nyala" w:hAnsi="Nyala"/>
          <w:b/>
          <w:bCs/>
          <w:sz w:val="24"/>
          <w:szCs w:val="24"/>
        </w:rPr>
        <w:t xml:space="preserve"> Management: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B23D71" w:rsidRPr="00B23D71">
        <w:rPr>
          <w:rFonts w:ascii="Nyala" w:hAnsi="Nyala"/>
          <w:sz w:val="24"/>
          <w:szCs w:val="24"/>
        </w:rPr>
        <w:t>Meadow P</w:t>
      </w:r>
      <w:r w:rsidR="00B23D71">
        <w:rPr>
          <w:rFonts w:ascii="Nyala" w:hAnsi="Nyala"/>
          <w:sz w:val="24"/>
          <w:szCs w:val="24"/>
        </w:rPr>
        <w:t>o</w:t>
      </w:r>
      <w:r w:rsidR="00B23D71" w:rsidRPr="00B23D71">
        <w:rPr>
          <w:rFonts w:ascii="Nyala" w:hAnsi="Nyala"/>
          <w:sz w:val="24"/>
          <w:szCs w:val="24"/>
        </w:rPr>
        <w:t>int</w:t>
      </w:r>
      <w:r w:rsidR="00B23D71">
        <w:rPr>
          <w:rFonts w:ascii="Nyala" w:hAnsi="Nyala"/>
          <w:sz w:val="24"/>
          <w:szCs w:val="24"/>
        </w:rPr>
        <w:t>s</w:t>
      </w:r>
      <w:r w:rsidR="007D0164">
        <w:rPr>
          <w:rFonts w:ascii="Nyala" w:hAnsi="Nyala"/>
          <w:sz w:val="24"/>
          <w:szCs w:val="24"/>
        </w:rPr>
        <w:t xml:space="preserve"> is schedule to have the first two buildings ready for occupancy by mid-October</w:t>
      </w:r>
      <w:proofErr w:type="gramStart"/>
      <w:r w:rsidR="007D0164">
        <w:rPr>
          <w:rFonts w:ascii="Nyala" w:hAnsi="Nyala"/>
          <w:sz w:val="24"/>
          <w:szCs w:val="24"/>
        </w:rPr>
        <w:t xml:space="preserve">. </w:t>
      </w:r>
      <w:r w:rsidR="00B23D71" w:rsidRPr="00B23D71">
        <w:rPr>
          <w:rFonts w:ascii="Nyala" w:hAnsi="Nyala"/>
          <w:sz w:val="24"/>
          <w:szCs w:val="24"/>
        </w:rPr>
        <w:t xml:space="preserve"> </w:t>
      </w:r>
      <w:proofErr w:type="gramEnd"/>
      <w:r w:rsidR="007D0164">
        <w:rPr>
          <w:rFonts w:ascii="Nyala" w:hAnsi="Nyala"/>
          <w:sz w:val="24"/>
          <w:szCs w:val="24"/>
        </w:rPr>
        <w:t>C</w:t>
      </w:r>
      <w:r w:rsidR="00B23D71">
        <w:rPr>
          <w:rFonts w:ascii="Nyala" w:hAnsi="Nyala"/>
          <w:sz w:val="24"/>
          <w:szCs w:val="24"/>
        </w:rPr>
        <w:t>abinets have not been delivered</w:t>
      </w:r>
      <w:proofErr w:type="gramStart"/>
      <w:r w:rsidR="00B23D71">
        <w:rPr>
          <w:rFonts w:ascii="Nyala" w:hAnsi="Nyala"/>
          <w:sz w:val="24"/>
          <w:szCs w:val="24"/>
        </w:rPr>
        <w:t xml:space="preserve">.  </w:t>
      </w:r>
      <w:proofErr w:type="gramEnd"/>
      <w:r w:rsidR="00B23D71">
        <w:rPr>
          <w:rFonts w:ascii="Nyala" w:hAnsi="Nyala"/>
          <w:sz w:val="24"/>
          <w:szCs w:val="24"/>
        </w:rPr>
        <w:t>Hoping to deliver on the 27</w:t>
      </w:r>
      <w:r w:rsidR="00B23D71" w:rsidRPr="00B23D71">
        <w:rPr>
          <w:rFonts w:ascii="Nyala" w:hAnsi="Nyala"/>
          <w:sz w:val="24"/>
          <w:szCs w:val="24"/>
          <w:vertAlign w:val="superscript"/>
        </w:rPr>
        <w:t>th</w:t>
      </w:r>
      <w:r w:rsidR="00B23D71">
        <w:rPr>
          <w:rFonts w:ascii="Nyala" w:hAnsi="Nyala"/>
          <w:sz w:val="24"/>
          <w:szCs w:val="24"/>
        </w:rPr>
        <w:t xml:space="preserve"> and crews will be available to install</w:t>
      </w:r>
      <w:r w:rsidR="00DF484A">
        <w:rPr>
          <w:rFonts w:ascii="Nyala" w:hAnsi="Nyala"/>
          <w:sz w:val="24"/>
          <w:szCs w:val="24"/>
        </w:rPr>
        <w:t xml:space="preserve"> asap</w:t>
      </w:r>
      <w:proofErr w:type="gramStart"/>
      <w:r w:rsidR="00B23D71">
        <w:rPr>
          <w:rFonts w:ascii="Nyala" w:hAnsi="Nyala"/>
          <w:sz w:val="24"/>
          <w:szCs w:val="24"/>
        </w:rPr>
        <w:t xml:space="preserve">.  </w:t>
      </w:r>
      <w:proofErr w:type="gramEnd"/>
      <w:r w:rsidR="00B23D71">
        <w:rPr>
          <w:rFonts w:ascii="Nyala" w:hAnsi="Nyala"/>
          <w:sz w:val="24"/>
          <w:szCs w:val="24"/>
        </w:rPr>
        <w:t>Tenants cannot move in until cabinets are installed</w:t>
      </w:r>
      <w:proofErr w:type="gramStart"/>
      <w:r w:rsidR="00B23D71">
        <w:rPr>
          <w:rFonts w:ascii="Nyala" w:hAnsi="Nyala"/>
          <w:sz w:val="24"/>
          <w:szCs w:val="24"/>
        </w:rPr>
        <w:t xml:space="preserve">.  </w:t>
      </w:r>
      <w:proofErr w:type="gramEnd"/>
      <w:r w:rsidR="00B23D71">
        <w:rPr>
          <w:rFonts w:ascii="Nyala" w:hAnsi="Nyala"/>
          <w:sz w:val="24"/>
          <w:szCs w:val="24"/>
        </w:rPr>
        <w:t>Meadow Lark is going well</w:t>
      </w:r>
      <w:proofErr w:type="gramStart"/>
      <w:r w:rsidR="00B23D71">
        <w:rPr>
          <w:rFonts w:ascii="Nyala" w:hAnsi="Nyala"/>
          <w:sz w:val="24"/>
          <w:szCs w:val="24"/>
        </w:rPr>
        <w:t xml:space="preserve">.  </w:t>
      </w:r>
      <w:proofErr w:type="gramEnd"/>
      <w:r w:rsidR="00B23D71">
        <w:rPr>
          <w:rFonts w:ascii="Nyala" w:hAnsi="Nyala"/>
          <w:sz w:val="24"/>
          <w:szCs w:val="24"/>
        </w:rPr>
        <w:t xml:space="preserve">Elmwood and </w:t>
      </w:r>
      <w:proofErr w:type="spellStart"/>
      <w:r w:rsidR="00B23D71">
        <w:rPr>
          <w:rFonts w:ascii="Nyala" w:hAnsi="Nyala"/>
          <w:sz w:val="24"/>
          <w:szCs w:val="24"/>
        </w:rPr>
        <w:t>PeachTree</w:t>
      </w:r>
      <w:proofErr w:type="spellEnd"/>
      <w:r w:rsidR="00AC65F0">
        <w:rPr>
          <w:rFonts w:ascii="Nyala" w:hAnsi="Nyala"/>
          <w:sz w:val="24"/>
          <w:szCs w:val="24"/>
        </w:rPr>
        <w:t>:</w:t>
      </w:r>
      <w:r w:rsidR="00B23D71">
        <w:rPr>
          <w:rFonts w:ascii="Nyala" w:hAnsi="Nyala"/>
          <w:sz w:val="24"/>
          <w:szCs w:val="24"/>
        </w:rPr>
        <w:t xml:space="preserve"> Rural Development has assigned case</w:t>
      </w:r>
      <w:r w:rsidR="00DF484A">
        <w:rPr>
          <w:rFonts w:ascii="Nyala" w:hAnsi="Nyala"/>
          <w:sz w:val="24"/>
          <w:szCs w:val="24"/>
        </w:rPr>
        <w:t xml:space="preserve"> worker</w:t>
      </w:r>
      <w:r w:rsidR="00AC65F0">
        <w:rPr>
          <w:rFonts w:ascii="Nyala" w:hAnsi="Nyala"/>
          <w:sz w:val="24"/>
          <w:szCs w:val="24"/>
        </w:rPr>
        <w:t xml:space="preserve"> for processing</w:t>
      </w:r>
      <w:r w:rsidR="00DF484A">
        <w:rPr>
          <w:rFonts w:ascii="Nyala" w:hAnsi="Nyala"/>
          <w:sz w:val="24"/>
          <w:szCs w:val="24"/>
        </w:rPr>
        <w:t xml:space="preserve"> application; Nancy</w:t>
      </w:r>
      <w:r w:rsidR="00AC65F0">
        <w:rPr>
          <w:rFonts w:ascii="Nyala" w:hAnsi="Nyala"/>
          <w:sz w:val="24"/>
          <w:szCs w:val="24"/>
        </w:rPr>
        <w:t xml:space="preserve"> expect</w:t>
      </w:r>
      <w:r w:rsidR="00DF484A">
        <w:rPr>
          <w:rFonts w:ascii="Nyala" w:hAnsi="Nyala"/>
          <w:sz w:val="24"/>
          <w:szCs w:val="24"/>
        </w:rPr>
        <w:t>s a</w:t>
      </w:r>
      <w:r w:rsidR="00AC65F0">
        <w:rPr>
          <w:rFonts w:ascii="Nyala" w:hAnsi="Nyala"/>
          <w:sz w:val="24"/>
          <w:szCs w:val="24"/>
        </w:rPr>
        <w:t xml:space="preserve"> December 2</w:t>
      </w:r>
      <w:r w:rsidR="00AC65F0" w:rsidRPr="00AC65F0">
        <w:rPr>
          <w:rFonts w:ascii="Nyala" w:hAnsi="Nyala"/>
          <w:sz w:val="24"/>
          <w:szCs w:val="24"/>
          <w:vertAlign w:val="superscript"/>
        </w:rPr>
        <w:t>nd</w:t>
      </w:r>
      <w:r w:rsidR="00AC65F0">
        <w:rPr>
          <w:rFonts w:ascii="Nyala" w:hAnsi="Nyala"/>
          <w:sz w:val="24"/>
          <w:szCs w:val="24"/>
        </w:rPr>
        <w:t xml:space="preserve"> deadline</w:t>
      </w:r>
      <w:proofErr w:type="gramStart"/>
      <w:r w:rsidR="00AC65F0">
        <w:rPr>
          <w:rFonts w:ascii="Nyala" w:hAnsi="Nyala"/>
          <w:sz w:val="24"/>
          <w:szCs w:val="24"/>
        </w:rPr>
        <w:t xml:space="preserve">.  </w:t>
      </w:r>
      <w:proofErr w:type="gramEnd"/>
      <w:r w:rsidR="00AC65F0">
        <w:rPr>
          <w:rFonts w:ascii="Nyala" w:hAnsi="Nyala"/>
          <w:sz w:val="24"/>
          <w:szCs w:val="24"/>
        </w:rPr>
        <w:t xml:space="preserve">Pateros Gardens </w:t>
      </w:r>
      <w:r w:rsidR="00DF484A">
        <w:rPr>
          <w:rFonts w:ascii="Nyala" w:hAnsi="Nyala"/>
          <w:sz w:val="24"/>
          <w:szCs w:val="24"/>
        </w:rPr>
        <w:t xml:space="preserve">is </w:t>
      </w:r>
      <w:r w:rsidR="00AC65F0">
        <w:rPr>
          <w:rFonts w:ascii="Nyala" w:hAnsi="Nyala"/>
          <w:sz w:val="24"/>
          <w:szCs w:val="24"/>
        </w:rPr>
        <w:t>waiting for contractors to do painting and exterior wiring</w:t>
      </w:r>
      <w:proofErr w:type="gramStart"/>
      <w:r w:rsidR="00AC65F0">
        <w:rPr>
          <w:rFonts w:ascii="Nyala" w:hAnsi="Nyala"/>
          <w:sz w:val="24"/>
          <w:szCs w:val="24"/>
        </w:rPr>
        <w:t xml:space="preserve">.  </w:t>
      </w:r>
      <w:proofErr w:type="gramEnd"/>
      <w:r w:rsidR="00AC65F0">
        <w:rPr>
          <w:rFonts w:ascii="Nyala" w:hAnsi="Nyala"/>
          <w:sz w:val="24"/>
          <w:szCs w:val="24"/>
        </w:rPr>
        <w:t>Iron Straw tenants are back in units, which look almost brand new</w:t>
      </w:r>
      <w:proofErr w:type="gramStart"/>
      <w:r w:rsidR="00AC65F0">
        <w:rPr>
          <w:rFonts w:ascii="Nyala" w:hAnsi="Nyala"/>
          <w:sz w:val="24"/>
          <w:szCs w:val="24"/>
        </w:rPr>
        <w:t xml:space="preserve">.  </w:t>
      </w:r>
      <w:proofErr w:type="gramEnd"/>
      <w:r w:rsidR="00AC65F0">
        <w:rPr>
          <w:rFonts w:ascii="Nyala" w:hAnsi="Nyala"/>
          <w:sz w:val="24"/>
          <w:szCs w:val="24"/>
        </w:rPr>
        <w:t>Waiting for final reimbursement payments from insurance</w:t>
      </w:r>
      <w:proofErr w:type="gramStart"/>
      <w:r w:rsidR="00AC65F0">
        <w:rPr>
          <w:rFonts w:ascii="Nyala" w:hAnsi="Nyala"/>
          <w:sz w:val="24"/>
          <w:szCs w:val="24"/>
        </w:rPr>
        <w:t xml:space="preserve">.  </w:t>
      </w:r>
      <w:proofErr w:type="gramEnd"/>
      <w:r w:rsidR="00AC65F0">
        <w:rPr>
          <w:rFonts w:ascii="Nyala" w:hAnsi="Nyala"/>
          <w:sz w:val="24"/>
          <w:szCs w:val="24"/>
        </w:rPr>
        <w:t>There is a $2500 deductible.</w:t>
      </w:r>
    </w:p>
    <w:p w14:paraId="01AA27AA" w14:textId="1AA4F766" w:rsidR="00D41D11" w:rsidRDefault="00D41D11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lastRenderedPageBreak/>
        <w:tab/>
        <w:t>Voucher Management:</w:t>
      </w:r>
      <w:r w:rsidR="00AC65F0">
        <w:rPr>
          <w:rFonts w:ascii="Nyala" w:hAnsi="Nyala"/>
          <w:b/>
          <w:bCs/>
          <w:sz w:val="24"/>
          <w:szCs w:val="24"/>
        </w:rPr>
        <w:t xml:space="preserve">  </w:t>
      </w:r>
      <w:r w:rsidR="00DF484A" w:rsidRPr="00DF484A">
        <w:rPr>
          <w:rFonts w:ascii="Nyala" w:hAnsi="Nyala"/>
          <w:sz w:val="24"/>
          <w:szCs w:val="24"/>
        </w:rPr>
        <w:t>Program is s</w:t>
      </w:r>
      <w:r w:rsidR="00AC65F0" w:rsidRPr="00DF484A">
        <w:rPr>
          <w:rFonts w:ascii="Nyala" w:hAnsi="Nyala"/>
          <w:sz w:val="24"/>
          <w:szCs w:val="24"/>
        </w:rPr>
        <w:t>truggling</w:t>
      </w:r>
      <w:r w:rsidR="00AC65F0">
        <w:rPr>
          <w:rFonts w:ascii="Nyala" w:hAnsi="Nyala"/>
          <w:sz w:val="24"/>
          <w:szCs w:val="24"/>
        </w:rPr>
        <w:t xml:space="preserve"> due to</w:t>
      </w:r>
      <w:r w:rsidR="00DF484A">
        <w:rPr>
          <w:rFonts w:ascii="Nyala" w:hAnsi="Nyala"/>
          <w:sz w:val="24"/>
          <w:szCs w:val="24"/>
        </w:rPr>
        <w:t xml:space="preserve"> a</w:t>
      </w:r>
      <w:r w:rsidR="00AC65F0">
        <w:rPr>
          <w:rFonts w:ascii="Nyala" w:hAnsi="Nyala"/>
          <w:sz w:val="24"/>
          <w:szCs w:val="24"/>
        </w:rPr>
        <w:t xml:space="preserve"> lack of housing in </w:t>
      </w:r>
      <w:r w:rsidR="00DF484A">
        <w:rPr>
          <w:rFonts w:ascii="Nyala" w:hAnsi="Nyala"/>
          <w:sz w:val="24"/>
          <w:szCs w:val="24"/>
        </w:rPr>
        <w:t xml:space="preserve">the </w:t>
      </w:r>
      <w:r w:rsidR="00AC65F0">
        <w:rPr>
          <w:rFonts w:ascii="Nyala" w:hAnsi="Nyala"/>
          <w:sz w:val="24"/>
          <w:szCs w:val="24"/>
        </w:rPr>
        <w:t>community</w:t>
      </w:r>
      <w:r w:rsidR="00DF484A">
        <w:rPr>
          <w:rFonts w:ascii="Nyala" w:hAnsi="Nyala"/>
          <w:sz w:val="24"/>
          <w:szCs w:val="24"/>
        </w:rPr>
        <w:t>; s</w:t>
      </w:r>
      <w:r w:rsidR="00AC65F0">
        <w:rPr>
          <w:rFonts w:ascii="Nyala" w:hAnsi="Nyala"/>
          <w:sz w:val="24"/>
          <w:szCs w:val="24"/>
        </w:rPr>
        <w:t>ame issue across the nation</w:t>
      </w:r>
      <w:proofErr w:type="gramStart"/>
      <w:r w:rsidR="00AC65F0">
        <w:rPr>
          <w:rFonts w:ascii="Nyala" w:hAnsi="Nyala"/>
          <w:sz w:val="24"/>
          <w:szCs w:val="24"/>
        </w:rPr>
        <w:t xml:space="preserve">.  </w:t>
      </w:r>
      <w:proofErr w:type="gramEnd"/>
      <w:r w:rsidR="00AC65F0">
        <w:rPr>
          <w:rFonts w:ascii="Nyala" w:hAnsi="Nyala"/>
          <w:sz w:val="24"/>
          <w:szCs w:val="24"/>
        </w:rPr>
        <w:t>Nanc</w:t>
      </w:r>
      <w:r w:rsidR="00DF484A">
        <w:rPr>
          <w:rFonts w:ascii="Nyala" w:hAnsi="Nyala"/>
          <w:sz w:val="24"/>
          <w:szCs w:val="24"/>
        </w:rPr>
        <w:t>y</w:t>
      </w:r>
      <w:r w:rsidR="00AC65F0">
        <w:rPr>
          <w:rFonts w:ascii="Nyala" w:hAnsi="Nyala"/>
          <w:sz w:val="24"/>
          <w:szCs w:val="24"/>
        </w:rPr>
        <w:t xml:space="preserve"> would like to develop an advertisement for the community </w:t>
      </w:r>
      <w:proofErr w:type="gramStart"/>
      <w:r w:rsidR="00DF484A">
        <w:rPr>
          <w:rFonts w:ascii="Nyala" w:hAnsi="Nyala"/>
          <w:sz w:val="24"/>
          <w:szCs w:val="24"/>
        </w:rPr>
        <w:t>in an effort</w:t>
      </w:r>
      <w:r w:rsidR="00AC65F0">
        <w:rPr>
          <w:rFonts w:ascii="Nyala" w:hAnsi="Nyala"/>
          <w:sz w:val="24"/>
          <w:szCs w:val="24"/>
        </w:rPr>
        <w:t xml:space="preserve"> to</w:t>
      </w:r>
      <w:proofErr w:type="gramEnd"/>
      <w:r w:rsidR="00AC65F0">
        <w:rPr>
          <w:rFonts w:ascii="Nyala" w:hAnsi="Nyala"/>
          <w:sz w:val="24"/>
          <w:szCs w:val="24"/>
        </w:rPr>
        <w:t xml:space="preserve"> attract landlords to work with the Housing Authority.  </w:t>
      </w:r>
    </w:p>
    <w:p w14:paraId="650A9E1C" w14:textId="494E761B" w:rsidR="00AC65F0" w:rsidRDefault="00AC65F0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ab/>
      </w:r>
      <w:r w:rsidRPr="00AC65F0">
        <w:rPr>
          <w:rFonts w:ascii="Nyala" w:hAnsi="Nyala"/>
          <w:b/>
          <w:bCs/>
          <w:sz w:val="24"/>
          <w:szCs w:val="24"/>
        </w:rPr>
        <w:t>Occupancy:</w:t>
      </w:r>
      <w:r>
        <w:rPr>
          <w:rFonts w:ascii="Nyala" w:hAnsi="Nyala"/>
          <w:sz w:val="24"/>
          <w:szCs w:val="24"/>
        </w:rPr>
        <w:t xml:space="preserve">  </w:t>
      </w:r>
      <w:r w:rsidR="00E60E67">
        <w:rPr>
          <w:rFonts w:ascii="Nyala" w:hAnsi="Nyala"/>
          <w:sz w:val="24"/>
          <w:szCs w:val="24"/>
        </w:rPr>
        <w:t>One</w:t>
      </w:r>
      <w:r>
        <w:rPr>
          <w:rFonts w:ascii="Nyala" w:hAnsi="Nyala"/>
          <w:sz w:val="24"/>
          <w:szCs w:val="24"/>
        </w:rPr>
        <w:t xml:space="preserve"> vacancy at Vista Park</w:t>
      </w:r>
      <w:proofErr w:type="gramStart"/>
      <w:r>
        <w:rPr>
          <w:rFonts w:ascii="Nyala" w:hAnsi="Nyala"/>
          <w:sz w:val="24"/>
          <w:szCs w:val="24"/>
        </w:rPr>
        <w:t xml:space="preserve">.  </w:t>
      </w:r>
      <w:proofErr w:type="gramEnd"/>
      <w:r w:rsidR="00DF484A">
        <w:rPr>
          <w:rFonts w:ascii="Nyala" w:hAnsi="Nyala"/>
          <w:sz w:val="24"/>
          <w:szCs w:val="24"/>
        </w:rPr>
        <w:t>Getting needed</w:t>
      </w:r>
      <w:r>
        <w:rPr>
          <w:rFonts w:ascii="Nyala" w:hAnsi="Nyala"/>
          <w:sz w:val="24"/>
          <w:szCs w:val="24"/>
        </w:rPr>
        <w:t xml:space="preserve"> documents</w:t>
      </w:r>
      <w:r w:rsidR="00E60E67">
        <w:rPr>
          <w:rFonts w:ascii="Nyala" w:hAnsi="Nyala"/>
          <w:sz w:val="24"/>
          <w:szCs w:val="24"/>
        </w:rPr>
        <w:t xml:space="preserve"> such as a Social Security award letter</w:t>
      </w:r>
      <w:r>
        <w:rPr>
          <w:rFonts w:ascii="Nyala" w:hAnsi="Nyala"/>
          <w:sz w:val="24"/>
          <w:szCs w:val="24"/>
        </w:rPr>
        <w:t xml:space="preserve"> is taking a long time because government staff is working from home.</w:t>
      </w:r>
    </w:p>
    <w:p w14:paraId="6181EF6F" w14:textId="177FE239" w:rsidR="00AC65F0" w:rsidRPr="00AC65F0" w:rsidRDefault="00AC65F0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ab/>
      </w:r>
      <w:r w:rsidRPr="00AC65F0">
        <w:rPr>
          <w:rFonts w:ascii="Nyala" w:hAnsi="Nyala"/>
          <w:b/>
          <w:bCs/>
          <w:sz w:val="24"/>
          <w:szCs w:val="24"/>
        </w:rPr>
        <w:t>Rent Arrears:</w:t>
      </w:r>
      <w:r>
        <w:rPr>
          <w:rFonts w:ascii="Nyala" w:hAnsi="Nyala"/>
          <w:sz w:val="24"/>
          <w:szCs w:val="24"/>
        </w:rPr>
        <w:t xml:space="preserve">  Okanogan County now has a landlord mitigation system</w:t>
      </w:r>
      <w:proofErr w:type="gramStart"/>
      <w:r>
        <w:rPr>
          <w:rFonts w:ascii="Nyala" w:hAnsi="Nyala"/>
          <w:sz w:val="24"/>
          <w:szCs w:val="24"/>
        </w:rPr>
        <w:t xml:space="preserve">.  </w:t>
      </w:r>
      <w:proofErr w:type="gramEnd"/>
      <w:r>
        <w:rPr>
          <w:rFonts w:ascii="Nyala" w:hAnsi="Nyala"/>
          <w:sz w:val="24"/>
          <w:szCs w:val="24"/>
        </w:rPr>
        <w:t>Prior to COVID month, notices would be sent out</w:t>
      </w:r>
      <w:r w:rsidR="00E60E67">
        <w:rPr>
          <w:rFonts w:ascii="Nyala" w:hAnsi="Nyala"/>
          <w:sz w:val="24"/>
          <w:szCs w:val="24"/>
        </w:rPr>
        <w:t xml:space="preserve"> to tenants if they did not pay their rent</w:t>
      </w:r>
      <w:proofErr w:type="gramStart"/>
      <w:r w:rsidR="00DF484A">
        <w:rPr>
          <w:rFonts w:ascii="Nyala" w:hAnsi="Nyala"/>
          <w:sz w:val="24"/>
          <w:szCs w:val="24"/>
        </w:rPr>
        <w:t>.</w:t>
      </w:r>
      <w:r>
        <w:rPr>
          <w:rFonts w:ascii="Nyala" w:hAnsi="Nyala"/>
          <w:sz w:val="24"/>
          <w:szCs w:val="24"/>
        </w:rPr>
        <w:t xml:space="preserve">  </w:t>
      </w:r>
      <w:proofErr w:type="gramEnd"/>
      <w:r w:rsidR="00E60E67">
        <w:rPr>
          <w:rFonts w:ascii="Nyala" w:hAnsi="Nyala"/>
          <w:sz w:val="24"/>
          <w:szCs w:val="24"/>
        </w:rPr>
        <w:t>During the eviction moratorium landlords were not able to send out pay or vacate notices</w:t>
      </w:r>
      <w:proofErr w:type="gramStart"/>
      <w:r>
        <w:rPr>
          <w:rFonts w:ascii="Nyala" w:hAnsi="Nyala"/>
          <w:sz w:val="24"/>
          <w:szCs w:val="24"/>
        </w:rPr>
        <w:t xml:space="preserve">.  </w:t>
      </w:r>
      <w:proofErr w:type="gramEnd"/>
      <w:r w:rsidR="00DF484A">
        <w:rPr>
          <w:rFonts w:ascii="Nyala" w:hAnsi="Nyala"/>
          <w:sz w:val="24"/>
          <w:szCs w:val="24"/>
        </w:rPr>
        <w:t>They are w</w:t>
      </w:r>
      <w:r>
        <w:rPr>
          <w:rFonts w:ascii="Nyala" w:hAnsi="Nyala"/>
          <w:sz w:val="24"/>
          <w:szCs w:val="24"/>
        </w:rPr>
        <w:t>orking on a form that will comply with all</w:t>
      </w:r>
      <w:r w:rsidR="00E60E67">
        <w:rPr>
          <w:rFonts w:ascii="Nyala" w:hAnsi="Nyala"/>
          <w:sz w:val="24"/>
          <w:szCs w:val="24"/>
        </w:rPr>
        <w:t xml:space="preserve"> new</w:t>
      </w:r>
      <w:r>
        <w:rPr>
          <w:rFonts w:ascii="Nyala" w:hAnsi="Nyala"/>
          <w:sz w:val="24"/>
          <w:szCs w:val="24"/>
        </w:rPr>
        <w:t xml:space="preserve"> regulations</w:t>
      </w:r>
      <w:proofErr w:type="gramStart"/>
      <w:r>
        <w:rPr>
          <w:rFonts w:ascii="Nyala" w:hAnsi="Nyala"/>
          <w:sz w:val="24"/>
          <w:szCs w:val="24"/>
        </w:rPr>
        <w:t xml:space="preserve">.  </w:t>
      </w:r>
      <w:proofErr w:type="gramEnd"/>
      <w:r w:rsidR="00DF484A">
        <w:rPr>
          <w:rFonts w:ascii="Nyala" w:hAnsi="Nyala"/>
          <w:sz w:val="24"/>
          <w:szCs w:val="24"/>
        </w:rPr>
        <w:t>There is r</w:t>
      </w:r>
      <w:r>
        <w:rPr>
          <w:rFonts w:ascii="Nyala" w:hAnsi="Nyala"/>
          <w:sz w:val="24"/>
          <w:szCs w:val="24"/>
        </w:rPr>
        <w:t xml:space="preserve">oughly </w:t>
      </w:r>
      <w:r w:rsidR="00DF484A">
        <w:rPr>
          <w:rFonts w:ascii="Nyala" w:hAnsi="Nyala"/>
          <w:sz w:val="24"/>
          <w:szCs w:val="24"/>
        </w:rPr>
        <w:t>$</w:t>
      </w:r>
      <w:r>
        <w:rPr>
          <w:rFonts w:ascii="Nyala" w:hAnsi="Nyala"/>
          <w:sz w:val="24"/>
          <w:szCs w:val="24"/>
        </w:rPr>
        <w:t>8,000 in arrears over multiple households</w:t>
      </w:r>
      <w:r w:rsidR="00DF484A">
        <w:rPr>
          <w:rFonts w:ascii="Nyala" w:hAnsi="Nyala"/>
          <w:sz w:val="24"/>
          <w:szCs w:val="24"/>
        </w:rPr>
        <w:t>, s</w:t>
      </w:r>
      <w:r>
        <w:rPr>
          <w:rFonts w:ascii="Nyala" w:hAnsi="Nyala"/>
          <w:sz w:val="24"/>
          <w:szCs w:val="24"/>
        </w:rPr>
        <w:t>ome</w:t>
      </w:r>
      <w:r w:rsidR="00DF484A">
        <w:rPr>
          <w:rFonts w:ascii="Nyala" w:hAnsi="Nyala"/>
          <w:sz w:val="24"/>
          <w:szCs w:val="24"/>
        </w:rPr>
        <w:t xml:space="preserve"> of which</w:t>
      </w:r>
      <w:r>
        <w:rPr>
          <w:rFonts w:ascii="Nyala" w:hAnsi="Nyala"/>
          <w:sz w:val="24"/>
          <w:szCs w:val="24"/>
        </w:rPr>
        <w:t xml:space="preserve"> did not lose their income due to COVID but have not been paying rent</w:t>
      </w:r>
      <w:proofErr w:type="gramStart"/>
      <w:r>
        <w:rPr>
          <w:rFonts w:ascii="Nyala" w:hAnsi="Nyala"/>
          <w:sz w:val="24"/>
          <w:szCs w:val="24"/>
        </w:rPr>
        <w:t xml:space="preserve">.  </w:t>
      </w:r>
      <w:proofErr w:type="gramEnd"/>
    </w:p>
    <w:p w14:paraId="2B9530F8" w14:textId="763C37EA" w:rsidR="00D41D11" w:rsidRPr="00A16FEC" w:rsidRDefault="00D41D11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ab/>
        <w:t>Human Resources:</w:t>
      </w:r>
      <w:r w:rsidR="00A16FEC">
        <w:rPr>
          <w:rFonts w:ascii="Nyala" w:hAnsi="Nyala"/>
          <w:b/>
          <w:bCs/>
          <w:sz w:val="24"/>
          <w:szCs w:val="24"/>
        </w:rPr>
        <w:t xml:space="preserve">  </w:t>
      </w:r>
      <w:r w:rsidR="00A16FEC">
        <w:rPr>
          <w:rFonts w:ascii="Nyala" w:hAnsi="Nyala"/>
          <w:sz w:val="24"/>
          <w:szCs w:val="24"/>
        </w:rPr>
        <w:t xml:space="preserve">Property Management Manager has submitted resignation and job description will be revised and </w:t>
      </w:r>
      <w:r w:rsidR="00DF484A">
        <w:rPr>
          <w:rFonts w:ascii="Nyala" w:hAnsi="Nyala"/>
          <w:sz w:val="24"/>
          <w:szCs w:val="24"/>
        </w:rPr>
        <w:t>re</w:t>
      </w:r>
      <w:r w:rsidR="00A16FEC">
        <w:rPr>
          <w:rFonts w:ascii="Nyala" w:hAnsi="Nyala"/>
          <w:sz w:val="24"/>
          <w:szCs w:val="24"/>
        </w:rPr>
        <w:t>posted</w:t>
      </w:r>
      <w:proofErr w:type="gramStart"/>
      <w:r w:rsidR="00A16FEC">
        <w:rPr>
          <w:rFonts w:ascii="Nyala" w:hAnsi="Nyala"/>
          <w:sz w:val="24"/>
          <w:szCs w:val="24"/>
        </w:rPr>
        <w:t xml:space="preserve">.  </w:t>
      </w:r>
      <w:proofErr w:type="gramEnd"/>
    </w:p>
    <w:p w14:paraId="08ADD929" w14:textId="6FDA09E0" w:rsidR="00D41D11" w:rsidRPr="00A16FEC" w:rsidRDefault="00D41D11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ab/>
        <w:t>Development Update:</w:t>
      </w:r>
      <w:r w:rsidR="00A16FEC">
        <w:rPr>
          <w:rFonts w:ascii="Nyala" w:hAnsi="Nyala"/>
          <w:b/>
          <w:bCs/>
          <w:sz w:val="24"/>
          <w:szCs w:val="24"/>
        </w:rPr>
        <w:t xml:space="preserve">  </w:t>
      </w:r>
      <w:r w:rsidR="001866DC" w:rsidRPr="001866DC">
        <w:rPr>
          <w:rFonts w:ascii="Nyala" w:hAnsi="Nyala"/>
          <w:sz w:val="24"/>
          <w:szCs w:val="24"/>
        </w:rPr>
        <w:t>Nancy m</w:t>
      </w:r>
      <w:r w:rsidR="00A16FEC" w:rsidRPr="001866DC">
        <w:rPr>
          <w:rFonts w:ascii="Nyala" w:hAnsi="Nyala"/>
          <w:sz w:val="24"/>
          <w:szCs w:val="24"/>
        </w:rPr>
        <w:t>et</w:t>
      </w:r>
      <w:r w:rsidR="00A16FEC" w:rsidRPr="00A16FEC">
        <w:rPr>
          <w:rFonts w:ascii="Nyala" w:hAnsi="Nyala"/>
          <w:sz w:val="24"/>
          <w:szCs w:val="24"/>
        </w:rPr>
        <w:t xml:space="preserve"> with the development team and </w:t>
      </w:r>
      <w:r w:rsidR="001866DC">
        <w:rPr>
          <w:rFonts w:ascii="Nyala" w:hAnsi="Nyala"/>
          <w:sz w:val="24"/>
          <w:szCs w:val="24"/>
        </w:rPr>
        <w:t xml:space="preserve">the </w:t>
      </w:r>
      <w:r w:rsidR="00A16FEC" w:rsidRPr="00A16FEC">
        <w:rPr>
          <w:rFonts w:ascii="Nyala" w:hAnsi="Nyala"/>
          <w:sz w:val="24"/>
          <w:szCs w:val="24"/>
        </w:rPr>
        <w:t>OR</w:t>
      </w:r>
      <w:r w:rsidR="00E60E67">
        <w:rPr>
          <w:rFonts w:ascii="Nyala" w:hAnsi="Nyala"/>
          <w:sz w:val="24"/>
          <w:szCs w:val="24"/>
        </w:rPr>
        <w:t>FH</w:t>
      </w:r>
      <w:r w:rsidR="00A16FEC" w:rsidRPr="00A16FEC">
        <w:rPr>
          <w:rFonts w:ascii="Nyala" w:hAnsi="Nyala"/>
          <w:sz w:val="24"/>
          <w:szCs w:val="24"/>
        </w:rPr>
        <w:t xml:space="preserve"> team to discuss purchase of the property</w:t>
      </w:r>
      <w:proofErr w:type="gramStart"/>
      <w:r w:rsidR="00A16FEC" w:rsidRPr="00A16FEC">
        <w:rPr>
          <w:rFonts w:ascii="Nyala" w:hAnsi="Nyala"/>
          <w:sz w:val="24"/>
          <w:szCs w:val="24"/>
        </w:rPr>
        <w:t>.</w:t>
      </w:r>
      <w:r w:rsidR="00A16FEC">
        <w:rPr>
          <w:rFonts w:ascii="Nyala" w:hAnsi="Nyala"/>
          <w:sz w:val="24"/>
          <w:szCs w:val="24"/>
        </w:rPr>
        <w:t xml:space="preserve">  </w:t>
      </w:r>
      <w:proofErr w:type="gramEnd"/>
      <w:r w:rsidR="001866DC">
        <w:rPr>
          <w:rFonts w:ascii="Nyala" w:hAnsi="Nyala"/>
          <w:sz w:val="24"/>
          <w:szCs w:val="24"/>
        </w:rPr>
        <w:t>A</w:t>
      </w:r>
      <w:r w:rsidR="00A16FEC">
        <w:rPr>
          <w:rFonts w:ascii="Nyala" w:hAnsi="Nyala"/>
          <w:sz w:val="24"/>
          <w:szCs w:val="24"/>
        </w:rPr>
        <w:t xml:space="preserve">n MOU </w:t>
      </w:r>
      <w:r w:rsidR="001866DC">
        <w:rPr>
          <w:rFonts w:ascii="Nyala" w:hAnsi="Nyala"/>
          <w:sz w:val="24"/>
          <w:szCs w:val="24"/>
        </w:rPr>
        <w:t xml:space="preserve">is being drafted </w:t>
      </w:r>
      <w:r w:rsidR="00A16FEC">
        <w:rPr>
          <w:rFonts w:ascii="Nyala" w:hAnsi="Nyala"/>
          <w:sz w:val="24"/>
          <w:szCs w:val="24"/>
        </w:rPr>
        <w:t xml:space="preserve">with Methow Housing Trust team and </w:t>
      </w:r>
      <w:r w:rsidR="00E60E67" w:rsidRPr="00A16FEC">
        <w:rPr>
          <w:rFonts w:ascii="Nyala" w:hAnsi="Nyala"/>
          <w:sz w:val="24"/>
          <w:szCs w:val="24"/>
        </w:rPr>
        <w:t>OR</w:t>
      </w:r>
      <w:r w:rsidR="00E60E67">
        <w:rPr>
          <w:rFonts w:ascii="Nyala" w:hAnsi="Nyala"/>
          <w:sz w:val="24"/>
          <w:szCs w:val="24"/>
        </w:rPr>
        <w:t>FH</w:t>
      </w:r>
      <w:r w:rsidR="00A16FEC">
        <w:rPr>
          <w:rFonts w:ascii="Nyala" w:hAnsi="Nyala"/>
          <w:sz w:val="24"/>
          <w:szCs w:val="24"/>
        </w:rPr>
        <w:t xml:space="preserve"> team</w:t>
      </w:r>
      <w:proofErr w:type="gramStart"/>
      <w:r w:rsidR="00A16FEC">
        <w:rPr>
          <w:rFonts w:ascii="Nyala" w:hAnsi="Nyala"/>
          <w:sz w:val="24"/>
          <w:szCs w:val="24"/>
        </w:rPr>
        <w:t xml:space="preserve">.  </w:t>
      </w:r>
      <w:proofErr w:type="gramEnd"/>
      <w:r w:rsidR="001866DC">
        <w:rPr>
          <w:rFonts w:ascii="Nyala" w:hAnsi="Nyala"/>
          <w:sz w:val="24"/>
          <w:szCs w:val="24"/>
        </w:rPr>
        <w:t>A</w:t>
      </w:r>
      <w:r w:rsidR="00A16FEC">
        <w:rPr>
          <w:rFonts w:ascii="Nyala" w:hAnsi="Nyala"/>
          <w:sz w:val="24"/>
          <w:szCs w:val="24"/>
        </w:rPr>
        <w:t xml:space="preserve"> special </w:t>
      </w:r>
      <w:r w:rsidR="001866DC">
        <w:rPr>
          <w:rFonts w:ascii="Nyala" w:hAnsi="Nyala"/>
          <w:sz w:val="24"/>
          <w:szCs w:val="24"/>
        </w:rPr>
        <w:t xml:space="preserve">board </w:t>
      </w:r>
      <w:r w:rsidR="00A16FEC">
        <w:rPr>
          <w:rFonts w:ascii="Nyala" w:hAnsi="Nyala"/>
          <w:sz w:val="24"/>
          <w:szCs w:val="24"/>
        </w:rPr>
        <w:t xml:space="preserve">meeting </w:t>
      </w:r>
      <w:r w:rsidR="001866DC">
        <w:rPr>
          <w:rFonts w:ascii="Nyala" w:hAnsi="Nyala"/>
          <w:sz w:val="24"/>
          <w:szCs w:val="24"/>
        </w:rPr>
        <w:t xml:space="preserve">may be needed </w:t>
      </w:r>
      <w:r w:rsidR="00A16FEC">
        <w:rPr>
          <w:rFonts w:ascii="Nyala" w:hAnsi="Nyala"/>
          <w:sz w:val="24"/>
          <w:szCs w:val="24"/>
        </w:rPr>
        <w:t>to vote on the MOU</w:t>
      </w:r>
      <w:proofErr w:type="gramStart"/>
      <w:r w:rsidR="00A16FEC">
        <w:rPr>
          <w:rFonts w:ascii="Nyala" w:hAnsi="Nyala"/>
          <w:sz w:val="24"/>
          <w:szCs w:val="24"/>
        </w:rPr>
        <w:t xml:space="preserve">.  </w:t>
      </w:r>
      <w:proofErr w:type="gramEnd"/>
      <w:r w:rsidR="00A16FEC">
        <w:rPr>
          <w:rFonts w:ascii="Nyala" w:hAnsi="Nyala"/>
          <w:sz w:val="24"/>
          <w:szCs w:val="24"/>
        </w:rPr>
        <w:t xml:space="preserve"> </w:t>
      </w:r>
    </w:p>
    <w:p w14:paraId="6C518EFB" w14:textId="33D5B3B2" w:rsidR="00B03752" w:rsidRPr="00CF0C2A" w:rsidRDefault="00CF0C2A" w:rsidP="00B03752">
      <w:pPr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  </w:t>
      </w:r>
      <w:r w:rsidR="00595D05">
        <w:rPr>
          <w:rFonts w:ascii="Nyala" w:hAnsi="Nyala"/>
          <w:b/>
          <w:bCs/>
          <w:sz w:val="24"/>
          <w:szCs w:val="24"/>
        </w:rPr>
        <w:t xml:space="preserve"> </w:t>
      </w:r>
    </w:p>
    <w:p w14:paraId="5B8279E2" w14:textId="52F46DAB" w:rsidR="00B03752" w:rsidRDefault="00BD467F" w:rsidP="00B03752">
      <w:pPr>
        <w:rPr>
          <w:rFonts w:ascii="Nyala" w:hAnsi="Nyala"/>
          <w:b/>
          <w:bCs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OLD</w:t>
      </w:r>
      <w:r w:rsidR="00B03752">
        <w:rPr>
          <w:rFonts w:ascii="Nyala" w:hAnsi="Nyala"/>
          <w:b/>
          <w:bCs/>
          <w:sz w:val="24"/>
          <w:szCs w:val="24"/>
        </w:rPr>
        <w:t xml:space="preserve"> BUSINESS:</w:t>
      </w:r>
    </w:p>
    <w:p w14:paraId="75C1262C" w14:textId="4BA8E5AB" w:rsidR="00FC487B" w:rsidRDefault="00B03752" w:rsidP="00A16FEC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ab/>
      </w:r>
      <w:r w:rsidR="00D41D11" w:rsidRPr="00D41D11">
        <w:rPr>
          <w:rFonts w:ascii="Nyala" w:hAnsi="Nyala"/>
          <w:b/>
          <w:bCs/>
          <w:sz w:val="24"/>
          <w:szCs w:val="24"/>
        </w:rPr>
        <w:t>Grand Opening of Meadow Point</w:t>
      </w:r>
      <w:r w:rsidR="00D41D11">
        <w:rPr>
          <w:rFonts w:ascii="Nyala" w:hAnsi="Nyala"/>
          <w:sz w:val="24"/>
          <w:szCs w:val="24"/>
        </w:rPr>
        <w:t>:</w:t>
      </w:r>
      <w:r w:rsidR="00A16FEC">
        <w:rPr>
          <w:rFonts w:ascii="Nyala" w:hAnsi="Nyala"/>
          <w:sz w:val="24"/>
          <w:szCs w:val="24"/>
        </w:rPr>
        <w:t xml:space="preserve">  Nancy is looking for ideas</w:t>
      </w:r>
      <w:r w:rsidR="001866DC">
        <w:rPr>
          <w:rFonts w:ascii="Nyala" w:hAnsi="Nyala"/>
          <w:sz w:val="24"/>
          <w:szCs w:val="24"/>
        </w:rPr>
        <w:t xml:space="preserve"> from the group</w:t>
      </w:r>
      <w:proofErr w:type="gramStart"/>
      <w:r w:rsidR="00A16FEC">
        <w:rPr>
          <w:rFonts w:ascii="Nyala" w:hAnsi="Nyala"/>
          <w:sz w:val="24"/>
          <w:szCs w:val="24"/>
        </w:rPr>
        <w:t xml:space="preserve">.  </w:t>
      </w:r>
      <w:proofErr w:type="gramEnd"/>
      <w:r w:rsidR="00A16FEC">
        <w:rPr>
          <w:rFonts w:ascii="Nyala" w:hAnsi="Nyala"/>
          <w:sz w:val="24"/>
          <w:szCs w:val="24"/>
        </w:rPr>
        <w:t xml:space="preserve">Kelly </w:t>
      </w:r>
      <w:r w:rsidR="001866DC">
        <w:rPr>
          <w:rFonts w:ascii="Nyala" w:hAnsi="Nyala"/>
          <w:sz w:val="24"/>
          <w:szCs w:val="24"/>
        </w:rPr>
        <w:t>suggested</w:t>
      </w:r>
      <w:r w:rsidR="00A16FEC">
        <w:rPr>
          <w:rFonts w:ascii="Nyala" w:hAnsi="Nyala"/>
          <w:sz w:val="24"/>
          <w:szCs w:val="24"/>
        </w:rPr>
        <w:t xml:space="preserve"> an open house format to spread out visitors</w:t>
      </w:r>
      <w:proofErr w:type="gramStart"/>
      <w:r w:rsidR="001866DC">
        <w:rPr>
          <w:rFonts w:ascii="Nyala" w:hAnsi="Nyala"/>
          <w:sz w:val="24"/>
          <w:szCs w:val="24"/>
        </w:rPr>
        <w:t>.</w:t>
      </w:r>
      <w:r w:rsidR="00A16FEC">
        <w:rPr>
          <w:rFonts w:ascii="Nyala" w:hAnsi="Nyala"/>
          <w:sz w:val="24"/>
          <w:szCs w:val="24"/>
        </w:rPr>
        <w:t xml:space="preserve">  </w:t>
      </w:r>
      <w:proofErr w:type="gramEnd"/>
      <w:r w:rsidR="00A16FEC">
        <w:rPr>
          <w:rFonts w:ascii="Nyala" w:hAnsi="Nyala"/>
          <w:sz w:val="24"/>
          <w:szCs w:val="24"/>
        </w:rPr>
        <w:t>Masks should be required</w:t>
      </w:r>
      <w:proofErr w:type="gramStart"/>
      <w:r w:rsidR="00A16FEC">
        <w:rPr>
          <w:rFonts w:ascii="Nyala" w:hAnsi="Nyala"/>
          <w:sz w:val="24"/>
          <w:szCs w:val="24"/>
        </w:rPr>
        <w:t xml:space="preserve">.  </w:t>
      </w:r>
      <w:proofErr w:type="gramEnd"/>
      <w:r w:rsidR="00A16FEC">
        <w:rPr>
          <w:rFonts w:ascii="Nyala" w:hAnsi="Nyala"/>
          <w:sz w:val="24"/>
          <w:szCs w:val="24"/>
        </w:rPr>
        <w:t>Nancy envisions a small ribbon-cutting ceremony and include 7</w:t>
      </w:r>
      <w:r w:rsidR="00A16FEC" w:rsidRPr="00A16FEC">
        <w:rPr>
          <w:rFonts w:ascii="Nyala" w:hAnsi="Nyala"/>
          <w:sz w:val="24"/>
          <w:szCs w:val="24"/>
          <w:vertAlign w:val="superscript"/>
        </w:rPr>
        <w:t>th</w:t>
      </w:r>
      <w:r w:rsidR="00A16FEC">
        <w:rPr>
          <w:rFonts w:ascii="Nyala" w:hAnsi="Nyala"/>
          <w:sz w:val="24"/>
          <w:szCs w:val="24"/>
        </w:rPr>
        <w:t xml:space="preserve"> District representatives who helped move the project forward</w:t>
      </w:r>
      <w:proofErr w:type="gramStart"/>
      <w:r w:rsidR="00A16FEC">
        <w:rPr>
          <w:rFonts w:ascii="Nyala" w:hAnsi="Nyala"/>
          <w:sz w:val="24"/>
          <w:szCs w:val="24"/>
        </w:rPr>
        <w:t xml:space="preserve">.  </w:t>
      </w:r>
      <w:proofErr w:type="gramEnd"/>
    </w:p>
    <w:p w14:paraId="496F9337" w14:textId="77777777" w:rsidR="00E7718E" w:rsidRDefault="00E7718E" w:rsidP="00A16FEC">
      <w:pPr>
        <w:rPr>
          <w:rFonts w:ascii="Nyala" w:hAnsi="Nyala"/>
          <w:sz w:val="24"/>
          <w:szCs w:val="24"/>
        </w:rPr>
      </w:pPr>
    </w:p>
    <w:p w14:paraId="5425A8D2" w14:textId="48ACBF3C" w:rsidR="00A16FEC" w:rsidRPr="00E7718E" w:rsidRDefault="00E7718E" w:rsidP="00A16FEC">
      <w:pPr>
        <w:rPr>
          <w:rFonts w:ascii="Nyala" w:hAnsi="Nyala"/>
          <w:b/>
          <w:bCs/>
          <w:sz w:val="24"/>
          <w:szCs w:val="24"/>
        </w:rPr>
      </w:pPr>
      <w:r w:rsidRPr="00E7718E">
        <w:rPr>
          <w:rFonts w:ascii="Nyala" w:hAnsi="Nyala"/>
          <w:b/>
          <w:bCs/>
          <w:sz w:val="24"/>
          <w:szCs w:val="24"/>
        </w:rPr>
        <w:t>NEW BUSINESS:</w:t>
      </w:r>
      <w:r w:rsidR="00A16FEC" w:rsidRPr="00E7718E">
        <w:rPr>
          <w:rFonts w:ascii="Nyala" w:hAnsi="Nyala"/>
          <w:b/>
          <w:bCs/>
          <w:sz w:val="24"/>
          <w:szCs w:val="24"/>
        </w:rPr>
        <w:tab/>
      </w:r>
      <w:r w:rsidR="00A16FEC" w:rsidRPr="00E7718E">
        <w:rPr>
          <w:rFonts w:ascii="Nyala" w:hAnsi="Nyala"/>
          <w:b/>
          <w:bCs/>
          <w:sz w:val="24"/>
          <w:szCs w:val="24"/>
        </w:rPr>
        <w:tab/>
      </w:r>
    </w:p>
    <w:p w14:paraId="0764A244" w14:textId="0A2BA8FF" w:rsidR="00E7718E" w:rsidRPr="001676D5" w:rsidRDefault="00BD467F" w:rsidP="00FC487B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ab/>
      </w:r>
      <w:r w:rsidR="00D41D11">
        <w:rPr>
          <w:rFonts w:ascii="Nyala" w:hAnsi="Nyala"/>
          <w:b/>
          <w:bCs/>
          <w:sz w:val="24"/>
          <w:szCs w:val="24"/>
        </w:rPr>
        <w:t>Amendment of Personnel Policy, Benefits Section</w:t>
      </w:r>
      <w:r>
        <w:rPr>
          <w:rFonts w:ascii="Nyala" w:hAnsi="Nyala"/>
          <w:b/>
          <w:bCs/>
          <w:sz w:val="24"/>
          <w:szCs w:val="24"/>
        </w:rPr>
        <w:t>:</w:t>
      </w:r>
      <w:r w:rsidR="003E6A35">
        <w:rPr>
          <w:rFonts w:ascii="Nyala" w:hAnsi="Nyala"/>
          <w:b/>
          <w:bCs/>
          <w:sz w:val="24"/>
          <w:szCs w:val="24"/>
        </w:rPr>
        <w:t xml:space="preserve">  </w:t>
      </w:r>
      <w:r w:rsidR="00E7718E" w:rsidRPr="00E7718E">
        <w:rPr>
          <w:rFonts w:ascii="Nyala" w:hAnsi="Nyala"/>
          <w:sz w:val="24"/>
          <w:szCs w:val="24"/>
        </w:rPr>
        <w:t>Currently policy states that full time staff are employed 40 h</w:t>
      </w:r>
      <w:r w:rsidR="001866DC">
        <w:rPr>
          <w:rFonts w:ascii="Nyala" w:hAnsi="Nyala"/>
          <w:sz w:val="24"/>
          <w:szCs w:val="24"/>
        </w:rPr>
        <w:t>ou</w:t>
      </w:r>
      <w:r w:rsidR="00E7718E" w:rsidRPr="00E7718E">
        <w:rPr>
          <w:rFonts w:ascii="Nyala" w:hAnsi="Nyala"/>
          <w:sz w:val="24"/>
          <w:szCs w:val="24"/>
        </w:rPr>
        <w:t>rs per week, part-time less than 40 h</w:t>
      </w:r>
      <w:r w:rsidR="001866DC">
        <w:rPr>
          <w:rFonts w:ascii="Nyala" w:hAnsi="Nyala"/>
          <w:sz w:val="24"/>
          <w:szCs w:val="24"/>
        </w:rPr>
        <w:t>ou</w:t>
      </w:r>
      <w:r w:rsidR="00E7718E" w:rsidRPr="00E7718E">
        <w:rPr>
          <w:rFonts w:ascii="Nyala" w:hAnsi="Nyala"/>
          <w:sz w:val="24"/>
          <w:szCs w:val="24"/>
        </w:rPr>
        <w:t>rs per week</w:t>
      </w:r>
      <w:proofErr w:type="gramStart"/>
      <w:r w:rsidR="00E7718E" w:rsidRPr="00E7718E">
        <w:rPr>
          <w:rFonts w:ascii="Nyala" w:hAnsi="Nyala"/>
          <w:sz w:val="24"/>
          <w:szCs w:val="24"/>
        </w:rPr>
        <w:t xml:space="preserve">.  </w:t>
      </w:r>
      <w:proofErr w:type="gramEnd"/>
      <w:r w:rsidR="00E7718E">
        <w:rPr>
          <w:rFonts w:ascii="Nyala" w:hAnsi="Nyala"/>
          <w:sz w:val="24"/>
          <w:szCs w:val="24"/>
        </w:rPr>
        <w:t xml:space="preserve">Nancy is suggesting using </w:t>
      </w:r>
      <w:r w:rsidR="001866DC">
        <w:rPr>
          <w:rFonts w:ascii="Nyala" w:hAnsi="Nyala"/>
          <w:sz w:val="24"/>
          <w:szCs w:val="24"/>
        </w:rPr>
        <w:t xml:space="preserve">a </w:t>
      </w:r>
      <w:r w:rsidR="00E7718E">
        <w:rPr>
          <w:rFonts w:ascii="Nyala" w:hAnsi="Nyala"/>
          <w:sz w:val="24"/>
          <w:szCs w:val="24"/>
        </w:rPr>
        <w:t>32</w:t>
      </w:r>
      <w:r w:rsidR="001866DC">
        <w:rPr>
          <w:rFonts w:ascii="Nyala" w:hAnsi="Nyala"/>
          <w:sz w:val="24"/>
          <w:szCs w:val="24"/>
        </w:rPr>
        <w:t>-</w:t>
      </w:r>
      <w:r w:rsidR="00E7718E">
        <w:rPr>
          <w:rFonts w:ascii="Nyala" w:hAnsi="Nyala"/>
          <w:sz w:val="24"/>
          <w:szCs w:val="24"/>
        </w:rPr>
        <w:t xml:space="preserve"> h</w:t>
      </w:r>
      <w:r w:rsidR="001866DC">
        <w:rPr>
          <w:rFonts w:ascii="Nyala" w:hAnsi="Nyala"/>
          <w:sz w:val="24"/>
          <w:szCs w:val="24"/>
        </w:rPr>
        <w:t>ou</w:t>
      </w:r>
      <w:r w:rsidR="00E7718E">
        <w:rPr>
          <w:rFonts w:ascii="Nyala" w:hAnsi="Nyala"/>
          <w:sz w:val="24"/>
          <w:szCs w:val="24"/>
        </w:rPr>
        <w:t xml:space="preserve">r week as a threshold for full time, but </w:t>
      </w:r>
      <w:r w:rsidR="001866DC">
        <w:rPr>
          <w:rFonts w:ascii="Nyala" w:hAnsi="Nyala"/>
          <w:sz w:val="24"/>
          <w:szCs w:val="24"/>
        </w:rPr>
        <w:t xml:space="preserve">employees would </w:t>
      </w:r>
      <w:r w:rsidR="00E7718E">
        <w:rPr>
          <w:rFonts w:ascii="Nyala" w:hAnsi="Nyala"/>
          <w:sz w:val="24"/>
          <w:szCs w:val="24"/>
        </w:rPr>
        <w:t>not get paid more than hours worked</w:t>
      </w:r>
      <w:proofErr w:type="gramStart"/>
      <w:r w:rsidR="00E7718E">
        <w:rPr>
          <w:rFonts w:ascii="Nyala" w:hAnsi="Nyala"/>
          <w:sz w:val="24"/>
          <w:szCs w:val="24"/>
        </w:rPr>
        <w:t xml:space="preserve">.  </w:t>
      </w:r>
      <w:proofErr w:type="gramEnd"/>
      <w:r w:rsidR="001866DC">
        <w:rPr>
          <w:rFonts w:ascii="Nyala" w:hAnsi="Nyala"/>
          <w:sz w:val="24"/>
          <w:szCs w:val="24"/>
        </w:rPr>
        <w:t>This would allow e</w:t>
      </w:r>
      <w:r w:rsidR="00E7718E">
        <w:rPr>
          <w:rFonts w:ascii="Nyala" w:hAnsi="Nyala"/>
          <w:sz w:val="24"/>
          <w:szCs w:val="24"/>
        </w:rPr>
        <w:t>mployees flexibility</w:t>
      </w:r>
      <w:r w:rsidR="001866DC">
        <w:rPr>
          <w:rFonts w:ascii="Nyala" w:hAnsi="Nyala"/>
          <w:sz w:val="24"/>
          <w:szCs w:val="24"/>
        </w:rPr>
        <w:t xml:space="preserve"> for personal business</w:t>
      </w:r>
      <w:r w:rsidR="00E7718E">
        <w:rPr>
          <w:rFonts w:ascii="Nyala" w:hAnsi="Nyala"/>
          <w:sz w:val="24"/>
          <w:szCs w:val="24"/>
        </w:rPr>
        <w:t xml:space="preserve"> without having to use sick leave</w:t>
      </w:r>
      <w:proofErr w:type="gramStart"/>
      <w:r w:rsidR="00E7718E">
        <w:rPr>
          <w:rFonts w:ascii="Nyala" w:hAnsi="Nyala"/>
          <w:sz w:val="24"/>
          <w:szCs w:val="24"/>
        </w:rPr>
        <w:t xml:space="preserve">.  </w:t>
      </w:r>
      <w:proofErr w:type="gramEnd"/>
      <w:r w:rsidR="001676D5">
        <w:rPr>
          <w:rFonts w:ascii="Nyala" w:hAnsi="Nyala"/>
          <w:sz w:val="24"/>
          <w:szCs w:val="24"/>
        </w:rPr>
        <w:t>Becki asked if vacation, holidays, etc</w:t>
      </w:r>
      <w:r w:rsidR="001866DC">
        <w:rPr>
          <w:rFonts w:ascii="Nyala" w:hAnsi="Nyala"/>
          <w:sz w:val="24"/>
          <w:szCs w:val="24"/>
        </w:rPr>
        <w:t>.,</w:t>
      </w:r>
      <w:r w:rsidR="001676D5">
        <w:rPr>
          <w:rFonts w:ascii="Nyala" w:hAnsi="Nyala"/>
          <w:sz w:val="24"/>
          <w:szCs w:val="24"/>
        </w:rPr>
        <w:t xml:space="preserve"> would be prorated based on hours worked</w:t>
      </w:r>
      <w:proofErr w:type="gramStart"/>
      <w:r w:rsidR="001676D5">
        <w:rPr>
          <w:rFonts w:ascii="Nyala" w:hAnsi="Nyala"/>
          <w:sz w:val="24"/>
          <w:szCs w:val="24"/>
        </w:rPr>
        <w:t xml:space="preserve">.  </w:t>
      </w:r>
      <w:proofErr w:type="gramEnd"/>
      <w:r w:rsidR="001676D5">
        <w:rPr>
          <w:rFonts w:ascii="Nyala" w:hAnsi="Nyala"/>
          <w:sz w:val="24"/>
          <w:szCs w:val="24"/>
        </w:rPr>
        <w:t xml:space="preserve">Yvonne suggested adding </w:t>
      </w:r>
      <w:r w:rsidR="001866DC">
        <w:rPr>
          <w:rFonts w:ascii="Nyala" w:hAnsi="Nyala"/>
          <w:sz w:val="24"/>
          <w:szCs w:val="24"/>
        </w:rPr>
        <w:t xml:space="preserve">a </w:t>
      </w:r>
      <w:r w:rsidR="001676D5">
        <w:rPr>
          <w:rFonts w:ascii="Nyala" w:hAnsi="Nyala"/>
          <w:sz w:val="24"/>
          <w:szCs w:val="24"/>
        </w:rPr>
        <w:t>reference to paid holidays</w:t>
      </w:r>
      <w:r w:rsidR="001866DC">
        <w:rPr>
          <w:rFonts w:ascii="Nyala" w:hAnsi="Nyala"/>
          <w:sz w:val="24"/>
          <w:szCs w:val="24"/>
        </w:rPr>
        <w:t xml:space="preserve"> to the document</w:t>
      </w:r>
      <w:proofErr w:type="gramStart"/>
      <w:r w:rsidR="001676D5">
        <w:rPr>
          <w:rFonts w:ascii="Nyala" w:hAnsi="Nyala"/>
          <w:sz w:val="24"/>
          <w:szCs w:val="24"/>
        </w:rPr>
        <w:t xml:space="preserve">.  </w:t>
      </w:r>
      <w:proofErr w:type="gramEnd"/>
      <w:r w:rsidR="001676D5">
        <w:rPr>
          <w:rFonts w:ascii="Nyala" w:hAnsi="Nyala"/>
          <w:sz w:val="24"/>
          <w:szCs w:val="24"/>
        </w:rPr>
        <w:t>No additional benefit for overtime hours</w:t>
      </w:r>
      <w:proofErr w:type="gramStart"/>
      <w:r w:rsidR="001676D5">
        <w:rPr>
          <w:rFonts w:ascii="Nyala" w:hAnsi="Nyala"/>
          <w:sz w:val="24"/>
          <w:szCs w:val="24"/>
        </w:rPr>
        <w:t>.</w:t>
      </w:r>
      <w:r w:rsidR="00DB7856">
        <w:rPr>
          <w:rFonts w:ascii="Nyala" w:hAnsi="Nyala"/>
          <w:sz w:val="24"/>
          <w:szCs w:val="24"/>
        </w:rPr>
        <w:t xml:space="preserve">  </w:t>
      </w:r>
      <w:proofErr w:type="gramEnd"/>
      <w:r w:rsidR="00DB7856">
        <w:rPr>
          <w:rFonts w:ascii="Nyala" w:hAnsi="Nyala"/>
          <w:sz w:val="24"/>
          <w:szCs w:val="24"/>
        </w:rPr>
        <w:t>Nancy commented that it is hard to hire and retain people</w:t>
      </w:r>
      <w:r w:rsidR="001866DC">
        <w:rPr>
          <w:rFonts w:ascii="Nyala" w:hAnsi="Nyala"/>
          <w:sz w:val="24"/>
          <w:szCs w:val="24"/>
        </w:rPr>
        <w:t xml:space="preserve"> without knowing w</w:t>
      </w:r>
      <w:r w:rsidR="00DB7856">
        <w:rPr>
          <w:rFonts w:ascii="Nyala" w:hAnsi="Nyala"/>
          <w:sz w:val="24"/>
          <w:szCs w:val="24"/>
        </w:rPr>
        <w:t>hat are they looking for, more money or more vacation hours</w:t>
      </w:r>
      <w:proofErr w:type="gramStart"/>
      <w:r w:rsidR="00DB7856">
        <w:rPr>
          <w:rFonts w:ascii="Nyala" w:hAnsi="Nyala"/>
          <w:sz w:val="24"/>
          <w:szCs w:val="24"/>
        </w:rPr>
        <w:t xml:space="preserve">?  </w:t>
      </w:r>
      <w:proofErr w:type="gramEnd"/>
      <w:r w:rsidR="00DB7856">
        <w:rPr>
          <w:rFonts w:ascii="Nyala" w:hAnsi="Nyala"/>
          <w:sz w:val="24"/>
          <w:szCs w:val="24"/>
        </w:rPr>
        <w:t xml:space="preserve">There is a “use it or lose it” </w:t>
      </w:r>
      <w:r w:rsidR="001866DC">
        <w:rPr>
          <w:rFonts w:ascii="Nyala" w:hAnsi="Nyala"/>
          <w:sz w:val="24"/>
          <w:szCs w:val="24"/>
        </w:rPr>
        <w:t>over</w:t>
      </w:r>
      <w:r w:rsidR="00DB7856">
        <w:rPr>
          <w:rFonts w:ascii="Nyala" w:hAnsi="Nyala"/>
          <w:sz w:val="24"/>
          <w:szCs w:val="24"/>
        </w:rPr>
        <w:t xml:space="preserve"> 240 hours</w:t>
      </w:r>
      <w:proofErr w:type="gramStart"/>
      <w:r w:rsidR="00DB7856">
        <w:rPr>
          <w:rFonts w:ascii="Nyala" w:hAnsi="Nyala"/>
          <w:sz w:val="24"/>
          <w:szCs w:val="24"/>
        </w:rPr>
        <w:t xml:space="preserve">.  </w:t>
      </w:r>
      <w:proofErr w:type="gramEnd"/>
      <w:r w:rsidR="001866DC">
        <w:rPr>
          <w:rFonts w:ascii="Nyala" w:hAnsi="Nyala"/>
          <w:sz w:val="24"/>
          <w:szCs w:val="24"/>
        </w:rPr>
        <w:t>Employees c</w:t>
      </w:r>
      <w:r w:rsidR="00DB7856">
        <w:rPr>
          <w:rFonts w:ascii="Nyala" w:hAnsi="Nyala"/>
          <w:sz w:val="24"/>
          <w:szCs w:val="24"/>
        </w:rPr>
        <w:t>annot cash out extra leave as a rule</w:t>
      </w:r>
      <w:proofErr w:type="gramStart"/>
      <w:r w:rsidR="00DB7856">
        <w:rPr>
          <w:rFonts w:ascii="Nyala" w:hAnsi="Nyala"/>
          <w:sz w:val="24"/>
          <w:szCs w:val="24"/>
        </w:rPr>
        <w:t xml:space="preserve">.  </w:t>
      </w:r>
      <w:proofErr w:type="gramEnd"/>
      <w:r w:rsidR="00DB7856">
        <w:rPr>
          <w:rFonts w:ascii="Nyala" w:hAnsi="Nyala"/>
          <w:sz w:val="24"/>
          <w:szCs w:val="24"/>
        </w:rPr>
        <w:t xml:space="preserve">Some employers offer </w:t>
      </w:r>
      <w:r w:rsidR="001866DC">
        <w:rPr>
          <w:rFonts w:ascii="Nyala" w:hAnsi="Nyala"/>
          <w:sz w:val="24"/>
          <w:szCs w:val="24"/>
        </w:rPr>
        <w:t xml:space="preserve">one </w:t>
      </w:r>
      <w:r w:rsidR="00DB7856">
        <w:rPr>
          <w:rFonts w:ascii="Nyala" w:hAnsi="Nyala"/>
          <w:sz w:val="24"/>
          <w:szCs w:val="24"/>
        </w:rPr>
        <w:t xml:space="preserve">extra day </w:t>
      </w:r>
      <w:r w:rsidR="001866DC">
        <w:rPr>
          <w:rFonts w:ascii="Nyala" w:hAnsi="Nyala"/>
          <w:sz w:val="24"/>
          <w:szCs w:val="24"/>
        </w:rPr>
        <w:t xml:space="preserve">of </w:t>
      </w:r>
      <w:r w:rsidR="00DB7856">
        <w:rPr>
          <w:rFonts w:ascii="Nyala" w:hAnsi="Nyala"/>
          <w:sz w:val="24"/>
          <w:szCs w:val="24"/>
        </w:rPr>
        <w:t>leave each year after 10 y</w:t>
      </w:r>
      <w:r w:rsidR="001866DC">
        <w:rPr>
          <w:rFonts w:ascii="Nyala" w:hAnsi="Nyala"/>
          <w:sz w:val="24"/>
          <w:szCs w:val="24"/>
        </w:rPr>
        <w:t>ea</w:t>
      </w:r>
      <w:r w:rsidR="00DB7856">
        <w:rPr>
          <w:rFonts w:ascii="Nyala" w:hAnsi="Nyala"/>
          <w:sz w:val="24"/>
          <w:szCs w:val="24"/>
        </w:rPr>
        <w:t>rs and two extra days after 20 years</w:t>
      </w:r>
      <w:proofErr w:type="gramStart"/>
      <w:r w:rsidR="00DB7856">
        <w:rPr>
          <w:rFonts w:ascii="Nyala" w:hAnsi="Nyala"/>
          <w:sz w:val="24"/>
          <w:szCs w:val="24"/>
        </w:rPr>
        <w:t>.</w:t>
      </w:r>
      <w:r w:rsidR="001F547A">
        <w:rPr>
          <w:rFonts w:ascii="Nyala" w:hAnsi="Nyala"/>
          <w:sz w:val="24"/>
          <w:szCs w:val="24"/>
        </w:rPr>
        <w:t xml:space="preserve">  </w:t>
      </w:r>
      <w:proofErr w:type="gramEnd"/>
      <w:r w:rsidR="001F547A">
        <w:rPr>
          <w:rFonts w:ascii="Nyala" w:hAnsi="Nyala"/>
          <w:sz w:val="24"/>
          <w:szCs w:val="24"/>
        </w:rPr>
        <w:t>Nancy suggested a subcommittee to work on changes</w:t>
      </w:r>
      <w:proofErr w:type="gramStart"/>
      <w:r w:rsidR="001F547A">
        <w:rPr>
          <w:rFonts w:ascii="Nyala" w:hAnsi="Nyala"/>
          <w:sz w:val="24"/>
          <w:szCs w:val="24"/>
        </w:rPr>
        <w:t xml:space="preserve">.  </w:t>
      </w:r>
      <w:proofErr w:type="gramEnd"/>
      <w:r w:rsidR="001F547A">
        <w:rPr>
          <w:rFonts w:ascii="Nyala" w:hAnsi="Nyala"/>
          <w:sz w:val="24"/>
          <w:szCs w:val="24"/>
        </w:rPr>
        <w:t>Kelly asked if it would be helpful to have someone from CLA giving input</w:t>
      </w:r>
      <w:proofErr w:type="gramStart"/>
      <w:r w:rsidR="001F547A">
        <w:rPr>
          <w:rFonts w:ascii="Nyala" w:hAnsi="Nyala"/>
          <w:sz w:val="24"/>
          <w:szCs w:val="24"/>
        </w:rPr>
        <w:t xml:space="preserve">.  </w:t>
      </w:r>
      <w:proofErr w:type="gramEnd"/>
      <w:r w:rsidR="001F547A">
        <w:rPr>
          <w:rFonts w:ascii="Nyala" w:hAnsi="Nyala"/>
          <w:sz w:val="24"/>
          <w:szCs w:val="24"/>
        </w:rPr>
        <w:t>Kelly and Yvonne offered to be on the committee and bring revisions back to the board in October</w:t>
      </w:r>
      <w:proofErr w:type="gramStart"/>
      <w:r w:rsidR="001F547A">
        <w:rPr>
          <w:rFonts w:ascii="Nyala" w:hAnsi="Nyala"/>
          <w:sz w:val="24"/>
          <w:szCs w:val="24"/>
        </w:rPr>
        <w:t xml:space="preserve">.  </w:t>
      </w:r>
      <w:proofErr w:type="gramEnd"/>
    </w:p>
    <w:p w14:paraId="47EE1522" w14:textId="388FFA8F" w:rsidR="00E7718E" w:rsidRDefault="00E7718E" w:rsidP="001866DC">
      <w:pPr>
        <w:ind w:left="720"/>
        <w:rPr>
          <w:rFonts w:ascii="Nyala" w:hAnsi="Nyala"/>
          <w:sz w:val="24"/>
          <w:szCs w:val="24"/>
        </w:rPr>
      </w:pPr>
      <w:r w:rsidRPr="00E7718E">
        <w:rPr>
          <w:rFonts w:ascii="Nyala" w:hAnsi="Nyala"/>
          <w:sz w:val="24"/>
          <w:szCs w:val="24"/>
        </w:rPr>
        <w:t>Motion</w:t>
      </w:r>
      <w:r>
        <w:rPr>
          <w:rFonts w:ascii="Nyala" w:hAnsi="Nyala"/>
          <w:sz w:val="24"/>
          <w:szCs w:val="24"/>
        </w:rPr>
        <w:t xml:space="preserve"> to approve the amendment to Personnel Policy was made by Becki Andrist, 2</w:t>
      </w:r>
      <w:r w:rsidRPr="00E7718E">
        <w:rPr>
          <w:rFonts w:ascii="Nyala" w:hAnsi="Nyala"/>
          <w:sz w:val="24"/>
          <w:szCs w:val="24"/>
          <w:vertAlign w:val="superscript"/>
        </w:rPr>
        <w:t>nd</w:t>
      </w:r>
      <w:r>
        <w:rPr>
          <w:rFonts w:ascii="Nyala" w:hAnsi="Nyala"/>
          <w:sz w:val="24"/>
          <w:szCs w:val="24"/>
        </w:rPr>
        <w:t xml:space="preserve"> by Harry Best</w:t>
      </w:r>
      <w:proofErr w:type="gramStart"/>
      <w:r>
        <w:rPr>
          <w:rFonts w:ascii="Nyala" w:hAnsi="Nyala"/>
          <w:sz w:val="24"/>
          <w:szCs w:val="24"/>
        </w:rPr>
        <w:t>.</w:t>
      </w:r>
      <w:r w:rsidR="001F547A">
        <w:rPr>
          <w:rFonts w:ascii="Nyala" w:hAnsi="Nyala"/>
          <w:sz w:val="24"/>
          <w:szCs w:val="24"/>
        </w:rPr>
        <w:t xml:space="preserve">  </w:t>
      </w:r>
      <w:proofErr w:type="gramEnd"/>
      <w:r w:rsidR="001F547A">
        <w:rPr>
          <w:rFonts w:ascii="Nyala" w:hAnsi="Nyala"/>
          <w:sz w:val="24"/>
          <w:szCs w:val="24"/>
        </w:rPr>
        <w:t xml:space="preserve">Motion </w:t>
      </w:r>
      <w:r w:rsidR="001866DC">
        <w:rPr>
          <w:rFonts w:ascii="Nyala" w:hAnsi="Nyala"/>
          <w:sz w:val="24"/>
          <w:szCs w:val="24"/>
        </w:rPr>
        <w:t>failed.</w:t>
      </w:r>
    </w:p>
    <w:p w14:paraId="39C272C2" w14:textId="6E70AB5D" w:rsidR="001F547A" w:rsidRDefault="001F547A" w:rsidP="001866DC">
      <w:pPr>
        <w:ind w:left="720"/>
        <w:rPr>
          <w:rFonts w:ascii="Nyala" w:hAnsi="Nyala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Motion to table </w:t>
      </w:r>
      <w:r w:rsidR="001866DC">
        <w:rPr>
          <w:rFonts w:ascii="Nyala" w:hAnsi="Nyala"/>
          <w:sz w:val="24"/>
          <w:szCs w:val="24"/>
        </w:rPr>
        <w:t xml:space="preserve">the </w:t>
      </w:r>
      <w:r>
        <w:rPr>
          <w:rFonts w:ascii="Nyala" w:hAnsi="Nyala"/>
          <w:sz w:val="24"/>
          <w:szCs w:val="24"/>
        </w:rPr>
        <w:t xml:space="preserve">amendment to </w:t>
      </w:r>
      <w:r w:rsidR="001866DC">
        <w:rPr>
          <w:rFonts w:ascii="Nyala" w:hAnsi="Nyala"/>
          <w:sz w:val="24"/>
          <w:szCs w:val="24"/>
        </w:rPr>
        <w:t xml:space="preserve">the </w:t>
      </w:r>
      <w:r>
        <w:rPr>
          <w:rFonts w:ascii="Nyala" w:hAnsi="Nyala"/>
          <w:sz w:val="24"/>
          <w:szCs w:val="24"/>
        </w:rPr>
        <w:t>Personnel Policy, appoint a committee to make revisions</w:t>
      </w:r>
      <w:r w:rsidR="001866DC">
        <w:rPr>
          <w:rFonts w:ascii="Nyala" w:hAnsi="Nyala"/>
          <w:sz w:val="24"/>
          <w:szCs w:val="24"/>
        </w:rPr>
        <w:t>,</w:t>
      </w:r>
      <w:r>
        <w:rPr>
          <w:rFonts w:ascii="Nyala" w:hAnsi="Nyala"/>
          <w:sz w:val="24"/>
          <w:szCs w:val="24"/>
        </w:rPr>
        <w:t xml:space="preserve"> and bring back</w:t>
      </w:r>
      <w:r w:rsidR="001866DC">
        <w:rPr>
          <w:rFonts w:ascii="Nyala" w:hAnsi="Nyala"/>
          <w:sz w:val="24"/>
          <w:szCs w:val="24"/>
        </w:rPr>
        <w:t xml:space="preserve"> to October meeting was made</w:t>
      </w:r>
      <w:r>
        <w:rPr>
          <w:rFonts w:ascii="Nyala" w:hAnsi="Nyala"/>
          <w:sz w:val="24"/>
          <w:szCs w:val="24"/>
        </w:rPr>
        <w:t xml:space="preserve"> by Becki Andrist, 2</w:t>
      </w:r>
      <w:r w:rsidRPr="001F547A">
        <w:rPr>
          <w:rFonts w:ascii="Nyala" w:hAnsi="Nyala"/>
          <w:sz w:val="24"/>
          <w:szCs w:val="24"/>
          <w:vertAlign w:val="superscript"/>
        </w:rPr>
        <w:t>nd</w:t>
      </w:r>
      <w:r>
        <w:rPr>
          <w:rFonts w:ascii="Nyala" w:hAnsi="Nyala"/>
          <w:sz w:val="24"/>
          <w:szCs w:val="24"/>
        </w:rPr>
        <w:t xml:space="preserve"> by Yvonne </w:t>
      </w:r>
      <w:proofErr w:type="spellStart"/>
      <w:r>
        <w:rPr>
          <w:rFonts w:ascii="Nyala" w:hAnsi="Nyala"/>
          <w:sz w:val="24"/>
          <w:szCs w:val="24"/>
        </w:rPr>
        <w:t>Bussler</w:t>
      </w:r>
      <w:proofErr w:type="spellEnd"/>
      <w:r>
        <w:rPr>
          <w:rFonts w:ascii="Nyala" w:hAnsi="Nyala"/>
          <w:sz w:val="24"/>
          <w:szCs w:val="24"/>
        </w:rPr>
        <w:t>-White</w:t>
      </w:r>
      <w:proofErr w:type="gramStart"/>
      <w:r>
        <w:rPr>
          <w:rFonts w:ascii="Nyala" w:hAnsi="Nyala"/>
          <w:sz w:val="24"/>
          <w:szCs w:val="24"/>
        </w:rPr>
        <w:t xml:space="preserve">.  </w:t>
      </w:r>
      <w:proofErr w:type="gramEnd"/>
      <w:r>
        <w:rPr>
          <w:rFonts w:ascii="Nyala" w:hAnsi="Nyala"/>
          <w:sz w:val="24"/>
          <w:szCs w:val="24"/>
        </w:rPr>
        <w:t>Motion carried.</w:t>
      </w:r>
    </w:p>
    <w:p w14:paraId="06172ACA" w14:textId="77777777" w:rsidR="001F547A" w:rsidRPr="00E7718E" w:rsidRDefault="001F547A" w:rsidP="001676D5">
      <w:pPr>
        <w:ind w:left="1440"/>
        <w:rPr>
          <w:rFonts w:ascii="Nyala" w:hAnsi="Nyala"/>
          <w:sz w:val="24"/>
          <w:szCs w:val="24"/>
        </w:rPr>
      </w:pPr>
    </w:p>
    <w:p w14:paraId="6A4A0F59" w14:textId="315B56CA" w:rsidR="00D41D11" w:rsidRPr="001F547A" w:rsidRDefault="00D41D11" w:rsidP="004E5743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Results of salary survey for small housing authorities report and proposal of the adoption of a salary matrix for the agency:</w:t>
      </w:r>
      <w:r w:rsidR="001F547A">
        <w:rPr>
          <w:rFonts w:ascii="Nyala" w:hAnsi="Nyala"/>
          <w:b/>
          <w:bCs/>
          <w:sz w:val="24"/>
          <w:szCs w:val="24"/>
        </w:rPr>
        <w:t xml:space="preserve">  </w:t>
      </w:r>
      <w:r w:rsidR="001F547A" w:rsidRPr="001F547A">
        <w:rPr>
          <w:rFonts w:ascii="Nyala" w:hAnsi="Nyala"/>
          <w:sz w:val="24"/>
          <w:szCs w:val="24"/>
        </w:rPr>
        <w:t>Kelly</w:t>
      </w:r>
      <w:r w:rsidR="001F547A">
        <w:rPr>
          <w:rFonts w:ascii="Nyala" w:hAnsi="Nyala"/>
          <w:sz w:val="24"/>
          <w:szCs w:val="24"/>
        </w:rPr>
        <w:t xml:space="preserve"> shared salary range from Wenatchee Salary Survey of a variety of housing authorities</w:t>
      </w:r>
      <w:r w:rsidR="0077770C">
        <w:rPr>
          <w:rFonts w:ascii="Nyala" w:hAnsi="Nyala"/>
          <w:sz w:val="24"/>
          <w:szCs w:val="24"/>
        </w:rPr>
        <w:t xml:space="preserve"> and non-profit agencies of similar size</w:t>
      </w:r>
      <w:proofErr w:type="gramStart"/>
      <w:r w:rsidR="0077770C">
        <w:rPr>
          <w:rFonts w:ascii="Nyala" w:hAnsi="Nyala"/>
          <w:sz w:val="24"/>
          <w:szCs w:val="24"/>
        </w:rPr>
        <w:t>.</w:t>
      </w:r>
      <w:r w:rsidR="003432FC">
        <w:rPr>
          <w:rFonts w:ascii="Nyala" w:hAnsi="Nyala"/>
          <w:sz w:val="24"/>
          <w:szCs w:val="24"/>
        </w:rPr>
        <w:t xml:space="preserve">  </w:t>
      </w:r>
      <w:proofErr w:type="gramEnd"/>
      <w:r w:rsidR="003432FC">
        <w:rPr>
          <w:rFonts w:ascii="Nyala" w:hAnsi="Nyala"/>
          <w:sz w:val="24"/>
          <w:szCs w:val="24"/>
        </w:rPr>
        <w:t>The agency needs to be moving forward toward parity and rates need to be sustainable</w:t>
      </w:r>
      <w:proofErr w:type="gramStart"/>
      <w:r w:rsidR="003432FC">
        <w:rPr>
          <w:rFonts w:ascii="Nyala" w:hAnsi="Nyala"/>
          <w:sz w:val="24"/>
          <w:szCs w:val="24"/>
        </w:rPr>
        <w:t xml:space="preserve">.  </w:t>
      </w:r>
      <w:proofErr w:type="gramEnd"/>
      <w:r w:rsidR="003432FC">
        <w:rPr>
          <w:rFonts w:ascii="Nyala" w:hAnsi="Nyala"/>
          <w:sz w:val="24"/>
          <w:szCs w:val="24"/>
        </w:rPr>
        <w:t xml:space="preserve">Three employees have been lost since </w:t>
      </w:r>
      <w:proofErr w:type="gramStart"/>
      <w:r w:rsidR="003432FC">
        <w:rPr>
          <w:rFonts w:ascii="Nyala" w:hAnsi="Nyala"/>
          <w:sz w:val="24"/>
          <w:szCs w:val="24"/>
        </w:rPr>
        <w:t>march</w:t>
      </w:r>
      <w:proofErr w:type="gramEnd"/>
      <w:r w:rsidR="003432FC">
        <w:rPr>
          <w:rFonts w:ascii="Nyala" w:hAnsi="Nyala"/>
          <w:sz w:val="24"/>
          <w:szCs w:val="24"/>
        </w:rPr>
        <w:t xml:space="preserve"> 2020, mostly due </w:t>
      </w:r>
      <w:r w:rsidR="003432FC">
        <w:rPr>
          <w:rFonts w:ascii="Nyala" w:hAnsi="Nyala"/>
          <w:sz w:val="24"/>
          <w:szCs w:val="24"/>
        </w:rPr>
        <w:lastRenderedPageBreak/>
        <w:t>to low wa</w:t>
      </w:r>
      <w:r w:rsidR="00B73E80">
        <w:rPr>
          <w:rFonts w:ascii="Nyala" w:hAnsi="Nyala"/>
          <w:sz w:val="24"/>
          <w:szCs w:val="24"/>
        </w:rPr>
        <w:t>g</w:t>
      </w:r>
      <w:r w:rsidR="003432FC">
        <w:rPr>
          <w:rFonts w:ascii="Nyala" w:hAnsi="Nyala"/>
          <w:sz w:val="24"/>
          <w:szCs w:val="24"/>
        </w:rPr>
        <w:t xml:space="preserve">es.  </w:t>
      </w:r>
      <w:r w:rsidR="00AD0558">
        <w:rPr>
          <w:rFonts w:ascii="Nyala" w:hAnsi="Nyala"/>
          <w:sz w:val="24"/>
          <w:szCs w:val="24"/>
        </w:rPr>
        <w:t>The e</w:t>
      </w:r>
      <w:r w:rsidR="00B73E80">
        <w:rPr>
          <w:rFonts w:ascii="Nyala" w:hAnsi="Nyala"/>
          <w:sz w:val="24"/>
          <w:szCs w:val="24"/>
        </w:rPr>
        <w:t>mployment market</w:t>
      </w:r>
      <w:r w:rsidR="00AD0558">
        <w:rPr>
          <w:rFonts w:ascii="Nyala" w:hAnsi="Nyala"/>
          <w:sz w:val="24"/>
          <w:szCs w:val="24"/>
        </w:rPr>
        <w:t xml:space="preserve"> is</w:t>
      </w:r>
      <w:r w:rsidR="00B73E80">
        <w:rPr>
          <w:rFonts w:ascii="Nyala" w:hAnsi="Nyala"/>
          <w:sz w:val="24"/>
          <w:szCs w:val="24"/>
        </w:rPr>
        <w:t xml:space="preserve"> being impacted by COVID, retirement, sign-on bonuses, </w:t>
      </w:r>
      <w:proofErr w:type="gramStart"/>
      <w:r w:rsidR="00B73E80">
        <w:rPr>
          <w:rFonts w:ascii="Nyala" w:hAnsi="Nyala"/>
          <w:sz w:val="24"/>
          <w:szCs w:val="24"/>
        </w:rPr>
        <w:t xml:space="preserve">etc.  </w:t>
      </w:r>
      <w:proofErr w:type="gramEnd"/>
      <w:r w:rsidR="00B73E80">
        <w:rPr>
          <w:rFonts w:ascii="Nyala" w:hAnsi="Nyala"/>
          <w:sz w:val="24"/>
          <w:szCs w:val="24"/>
        </w:rPr>
        <w:t>Yvonne looked at other data from the state for various positions</w:t>
      </w:r>
      <w:r w:rsidR="00AD0558">
        <w:rPr>
          <w:rFonts w:ascii="Nyala" w:hAnsi="Nyala"/>
          <w:sz w:val="24"/>
          <w:szCs w:val="24"/>
        </w:rPr>
        <w:t>; s</w:t>
      </w:r>
      <w:r w:rsidR="00B73E80">
        <w:rPr>
          <w:rFonts w:ascii="Nyala" w:hAnsi="Nyala"/>
          <w:sz w:val="24"/>
          <w:szCs w:val="24"/>
        </w:rPr>
        <w:t xml:space="preserve">ome had lower amounts, come </w:t>
      </w:r>
      <w:proofErr w:type="gramStart"/>
      <w:r w:rsidR="00B73E80">
        <w:rPr>
          <w:rFonts w:ascii="Nyala" w:hAnsi="Nyala"/>
          <w:sz w:val="24"/>
          <w:szCs w:val="24"/>
        </w:rPr>
        <w:t>pretty consistent</w:t>
      </w:r>
      <w:proofErr w:type="gramEnd"/>
      <w:r w:rsidR="00B73E80">
        <w:rPr>
          <w:rFonts w:ascii="Nyala" w:hAnsi="Nyala"/>
          <w:sz w:val="24"/>
          <w:szCs w:val="24"/>
        </w:rPr>
        <w:t xml:space="preserve">, </w:t>
      </w:r>
      <w:r w:rsidR="00AD0558">
        <w:rPr>
          <w:rFonts w:ascii="Nyala" w:hAnsi="Nyala"/>
          <w:sz w:val="24"/>
          <w:szCs w:val="24"/>
        </w:rPr>
        <w:t xml:space="preserve">and </w:t>
      </w:r>
      <w:r w:rsidR="00B73E80">
        <w:rPr>
          <w:rFonts w:ascii="Nyala" w:hAnsi="Nyala"/>
          <w:sz w:val="24"/>
          <w:szCs w:val="24"/>
        </w:rPr>
        <w:t xml:space="preserve">some </w:t>
      </w:r>
      <w:r w:rsidR="00AD0558">
        <w:rPr>
          <w:rFonts w:ascii="Nyala" w:hAnsi="Nyala"/>
          <w:sz w:val="24"/>
          <w:szCs w:val="24"/>
        </w:rPr>
        <w:t xml:space="preserve">were </w:t>
      </w:r>
      <w:r w:rsidR="00B73E80">
        <w:rPr>
          <w:rFonts w:ascii="Nyala" w:hAnsi="Nyala"/>
          <w:sz w:val="24"/>
          <w:szCs w:val="24"/>
        </w:rPr>
        <w:t>higher.  Nancy stated that not all housing authorities have Section 8 management</w:t>
      </w:r>
      <w:proofErr w:type="gramStart"/>
      <w:r w:rsidR="00B73E80">
        <w:rPr>
          <w:rFonts w:ascii="Nyala" w:hAnsi="Nyala"/>
          <w:sz w:val="24"/>
          <w:szCs w:val="24"/>
        </w:rPr>
        <w:t xml:space="preserve">.  </w:t>
      </w:r>
      <w:proofErr w:type="gramEnd"/>
      <w:r w:rsidR="00B73E80">
        <w:rPr>
          <w:rFonts w:ascii="Nyala" w:hAnsi="Nyala"/>
          <w:sz w:val="24"/>
          <w:szCs w:val="24"/>
        </w:rPr>
        <w:t>Anthony questioned sustainability and would like to see data from finance</w:t>
      </w:r>
      <w:proofErr w:type="gramStart"/>
      <w:r w:rsidR="00B73E80">
        <w:rPr>
          <w:rFonts w:ascii="Nyala" w:hAnsi="Nyala"/>
          <w:sz w:val="24"/>
          <w:szCs w:val="24"/>
        </w:rPr>
        <w:t xml:space="preserve">.  </w:t>
      </w:r>
      <w:proofErr w:type="gramEnd"/>
      <w:r w:rsidR="00B73E80">
        <w:rPr>
          <w:rFonts w:ascii="Nyala" w:hAnsi="Nyala"/>
          <w:sz w:val="24"/>
          <w:szCs w:val="24"/>
        </w:rPr>
        <w:t>Kelly stated that cost</w:t>
      </w:r>
      <w:r w:rsidR="00AD0558">
        <w:rPr>
          <w:rFonts w:ascii="Nyala" w:hAnsi="Nyala"/>
          <w:sz w:val="24"/>
          <w:szCs w:val="24"/>
        </w:rPr>
        <w:t>-</w:t>
      </w:r>
      <w:r w:rsidR="00B73E80">
        <w:rPr>
          <w:rFonts w:ascii="Nyala" w:hAnsi="Nyala"/>
          <w:sz w:val="24"/>
          <w:szCs w:val="24"/>
        </w:rPr>
        <w:t>of</w:t>
      </w:r>
      <w:r w:rsidR="00AD0558">
        <w:rPr>
          <w:rFonts w:ascii="Nyala" w:hAnsi="Nyala"/>
          <w:sz w:val="24"/>
          <w:szCs w:val="24"/>
        </w:rPr>
        <w:t>-</w:t>
      </w:r>
      <w:r w:rsidR="00B73E80">
        <w:rPr>
          <w:rFonts w:ascii="Nyala" w:hAnsi="Nyala"/>
          <w:sz w:val="24"/>
          <w:szCs w:val="24"/>
        </w:rPr>
        <w:t>living adjustments have not been included in this information</w:t>
      </w:r>
      <w:proofErr w:type="gramStart"/>
      <w:r w:rsidR="00B73E80">
        <w:rPr>
          <w:rFonts w:ascii="Nyala" w:hAnsi="Nyala"/>
          <w:sz w:val="24"/>
          <w:szCs w:val="24"/>
        </w:rPr>
        <w:t xml:space="preserve">.  </w:t>
      </w:r>
      <w:proofErr w:type="gramEnd"/>
      <w:r w:rsidR="00B73E80">
        <w:rPr>
          <w:rFonts w:ascii="Nyala" w:hAnsi="Nyala"/>
          <w:sz w:val="24"/>
          <w:szCs w:val="24"/>
        </w:rPr>
        <w:t>Kelly would like to see some projection in that area</w:t>
      </w:r>
      <w:proofErr w:type="gramStart"/>
      <w:r w:rsidR="00B73E80">
        <w:rPr>
          <w:rFonts w:ascii="Nyala" w:hAnsi="Nyala"/>
          <w:sz w:val="24"/>
          <w:szCs w:val="24"/>
        </w:rPr>
        <w:t xml:space="preserve">.  </w:t>
      </w:r>
      <w:proofErr w:type="gramEnd"/>
      <w:r w:rsidR="00471A94">
        <w:rPr>
          <w:rFonts w:ascii="Nyala" w:hAnsi="Nyala"/>
          <w:sz w:val="24"/>
          <w:szCs w:val="24"/>
        </w:rPr>
        <w:t xml:space="preserve">Becki suggested that the proposal be shown in </w:t>
      </w:r>
      <w:r w:rsidR="00AD0558">
        <w:rPr>
          <w:rFonts w:ascii="Nyala" w:hAnsi="Nyala"/>
          <w:sz w:val="24"/>
          <w:szCs w:val="24"/>
        </w:rPr>
        <w:t xml:space="preserve">annual </w:t>
      </w:r>
      <w:r w:rsidR="00471A94">
        <w:rPr>
          <w:rFonts w:ascii="Nyala" w:hAnsi="Nyala"/>
          <w:sz w:val="24"/>
          <w:szCs w:val="24"/>
        </w:rPr>
        <w:t>increments with budget impact along with projected income without development fees.</w:t>
      </w:r>
    </w:p>
    <w:p w14:paraId="026DC82B" w14:textId="77777777" w:rsidR="00D41D11" w:rsidRDefault="00D41D11" w:rsidP="00FC487B">
      <w:pPr>
        <w:rPr>
          <w:rFonts w:ascii="Nyala" w:hAnsi="Nyala"/>
          <w:b/>
          <w:bCs/>
          <w:sz w:val="24"/>
          <w:szCs w:val="24"/>
        </w:rPr>
      </w:pPr>
    </w:p>
    <w:p w14:paraId="0FA22250" w14:textId="275C00E5" w:rsidR="00B03752" w:rsidRPr="00AD3CF3" w:rsidRDefault="00B03752" w:rsidP="00FC487B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Adjournment: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AD3CF3" w:rsidRPr="001162B5">
        <w:rPr>
          <w:rFonts w:ascii="Nyala" w:hAnsi="Nyala"/>
          <w:sz w:val="24"/>
          <w:szCs w:val="24"/>
        </w:rPr>
        <w:t>At</w:t>
      </w:r>
      <w:r w:rsidR="00471A94">
        <w:rPr>
          <w:rFonts w:ascii="Nyala" w:hAnsi="Nyala"/>
          <w:sz w:val="24"/>
          <w:szCs w:val="24"/>
        </w:rPr>
        <w:t xml:space="preserve"> 7:25 </w:t>
      </w:r>
      <w:r w:rsidR="00AD3CF3" w:rsidRPr="00AD3CF3">
        <w:rPr>
          <w:rFonts w:ascii="Nyala" w:hAnsi="Nyala"/>
          <w:sz w:val="24"/>
          <w:szCs w:val="24"/>
        </w:rPr>
        <w:t>pm by</w:t>
      </w:r>
      <w:r w:rsidR="00AD3CF3">
        <w:rPr>
          <w:rFonts w:ascii="Nyala" w:hAnsi="Nyala"/>
          <w:sz w:val="24"/>
          <w:szCs w:val="24"/>
        </w:rPr>
        <w:t xml:space="preserve"> Kelly </w:t>
      </w:r>
      <w:proofErr w:type="spellStart"/>
      <w:r w:rsidR="00AD3CF3">
        <w:rPr>
          <w:rFonts w:ascii="Nyala" w:hAnsi="Nyala"/>
          <w:sz w:val="24"/>
          <w:szCs w:val="24"/>
        </w:rPr>
        <w:t>Scalf</w:t>
      </w:r>
      <w:proofErr w:type="spellEnd"/>
      <w:r w:rsidR="00AD3CF3">
        <w:rPr>
          <w:rFonts w:ascii="Nyala" w:hAnsi="Nyala"/>
          <w:sz w:val="24"/>
          <w:szCs w:val="24"/>
        </w:rPr>
        <w:t>.</w:t>
      </w:r>
    </w:p>
    <w:p w14:paraId="56A4F1A1" w14:textId="52B0B15F" w:rsidR="00B03752" w:rsidRPr="00AD3CF3" w:rsidRDefault="00B03752" w:rsidP="00FC487B">
      <w:pPr>
        <w:rPr>
          <w:rFonts w:ascii="Nyala" w:hAnsi="Nyala"/>
          <w:sz w:val="24"/>
          <w:szCs w:val="24"/>
        </w:rPr>
      </w:pPr>
      <w:r>
        <w:rPr>
          <w:rFonts w:ascii="Nyala" w:hAnsi="Nyala"/>
          <w:b/>
          <w:bCs/>
          <w:sz w:val="24"/>
          <w:szCs w:val="24"/>
        </w:rPr>
        <w:t>Next Meeting:</w:t>
      </w:r>
      <w:r w:rsidR="00595D05">
        <w:rPr>
          <w:rFonts w:ascii="Nyala" w:hAnsi="Nyala"/>
          <w:b/>
          <w:bCs/>
          <w:sz w:val="24"/>
          <w:szCs w:val="24"/>
        </w:rPr>
        <w:t xml:space="preserve">  </w:t>
      </w:r>
      <w:r w:rsidR="00AD3CF3" w:rsidRPr="00AD3CF3">
        <w:rPr>
          <w:rFonts w:ascii="Nyala" w:hAnsi="Nyala"/>
          <w:sz w:val="24"/>
          <w:szCs w:val="24"/>
        </w:rPr>
        <w:t>Wednesday,</w:t>
      </w:r>
      <w:r w:rsidR="00AD3CF3">
        <w:rPr>
          <w:rFonts w:ascii="Nyala" w:hAnsi="Nyala"/>
          <w:b/>
          <w:bCs/>
          <w:sz w:val="24"/>
          <w:szCs w:val="24"/>
        </w:rPr>
        <w:t xml:space="preserve"> </w:t>
      </w:r>
      <w:r w:rsidR="00D41D11">
        <w:rPr>
          <w:rFonts w:ascii="Nyala" w:hAnsi="Nyala"/>
          <w:sz w:val="24"/>
          <w:szCs w:val="24"/>
        </w:rPr>
        <w:t>October 27</w:t>
      </w:r>
      <w:r w:rsidR="00AD3CF3">
        <w:rPr>
          <w:rFonts w:ascii="Nyala" w:hAnsi="Nyala"/>
          <w:sz w:val="24"/>
          <w:szCs w:val="24"/>
        </w:rPr>
        <w:t>, 2021 @5:15</w:t>
      </w:r>
      <w:proofErr w:type="gramStart"/>
      <w:r w:rsidR="00AD3CF3">
        <w:rPr>
          <w:rFonts w:ascii="Nyala" w:hAnsi="Nyala"/>
          <w:sz w:val="24"/>
          <w:szCs w:val="24"/>
        </w:rPr>
        <w:t xml:space="preserve">.  </w:t>
      </w:r>
      <w:proofErr w:type="gramEnd"/>
    </w:p>
    <w:p w14:paraId="771720E5" w14:textId="77777777" w:rsidR="00FC487B" w:rsidRDefault="00FC487B" w:rsidP="00FC487B">
      <w:pPr>
        <w:rPr>
          <w:rFonts w:ascii="Nyala" w:hAnsi="Nyala"/>
          <w:b/>
          <w:bCs/>
          <w:sz w:val="24"/>
          <w:szCs w:val="24"/>
        </w:rPr>
      </w:pPr>
    </w:p>
    <w:sectPr w:rsidR="00FC487B" w:rsidSect="00287370">
      <w:headerReference w:type="default" r:id="rId7"/>
      <w:footerReference w:type="default" r:id="rId8"/>
      <w:pgSz w:w="12240" w:h="15840"/>
      <w:pgMar w:top="15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5472" w14:textId="77777777" w:rsidR="00CF6A8D" w:rsidRDefault="00CF6A8D" w:rsidP="009B314C">
      <w:r>
        <w:separator/>
      </w:r>
    </w:p>
  </w:endnote>
  <w:endnote w:type="continuationSeparator" w:id="0">
    <w:p w14:paraId="51AA583E" w14:textId="77777777" w:rsidR="00CF6A8D" w:rsidRDefault="00CF6A8D" w:rsidP="009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0 CPI Utility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9E6" w14:textId="77777777" w:rsidR="00950272" w:rsidRPr="00287370" w:rsidRDefault="00950272" w:rsidP="00287370">
    <w:pPr>
      <w:pStyle w:val="Footer"/>
      <w:pBdr>
        <w:bottom w:val="single" w:sz="4" w:space="1" w:color="auto"/>
      </w:pBdr>
      <w:rPr>
        <w:rFonts w:ascii="Nyala" w:hAnsi="Nyala"/>
        <w:noProof/>
        <w:sz w:val="16"/>
        <w:szCs w:val="16"/>
      </w:rPr>
    </w:pPr>
  </w:p>
  <w:p w14:paraId="1A9B4AD3" w14:textId="77777777" w:rsidR="00950272" w:rsidRPr="00287370" w:rsidRDefault="00950272" w:rsidP="00287370">
    <w:pPr>
      <w:pStyle w:val="Footer"/>
      <w:spacing w:before="120"/>
      <w:ind w:left="1080"/>
      <w:rPr>
        <w:rFonts w:ascii="Nyala" w:hAnsi="Nyala"/>
        <w:noProof/>
      </w:rPr>
    </w:pPr>
    <w:r>
      <w:rPr>
        <w:rFonts w:ascii="Nyala" w:hAnsi="Nyala"/>
        <w:noProof/>
      </w:rPr>
      <w:drawing>
        <wp:anchor distT="0" distB="0" distL="114300" distR="114300" simplePos="0" relativeHeight="251657215" behindDoc="0" locked="0" layoutInCell="1" allowOverlap="1" wp14:anchorId="4911BEF0" wp14:editId="48D6DF45">
          <wp:simplePos x="0" y="0"/>
          <wp:positionH relativeFrom="column">
            <wp:posOffset>27676</wp:posOffset>
          </wp:positionH>
          <wp:positionV relativeFrom="paragraph">
            <wp:posOffset>17852</wp:posOffset>
          </wp:positionV>
          <wp:extent cx="446777" cy="457200"/>
          <wp:effectExtent l="19050" t="0" r="0" b="0"/>
          <wp:wrapTopAndBottom/>
          <wp:docPr id="4" name="Picture 1" descr="EH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777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7370">
      <w:rPr>
        <w:rFonts w:ascii="Nyala" w:hAnsi="Nyala"/>
        <w:noProof/>
      </w:rPr>
      <w:t xml:space="preserve">Assisting residents of Okanogan County </w:t>
    </w:r>
    <w:r>
      <w:rPr>
        <w:rFonts w:ascii="Nyala" w:hAnsi="Nyala"/>
        <w:noProof/>
      </w:rPr>
      <w:t xml:space="preserve">to </w:t>
    </w:r>
    <w:r w:rsidRPr="00287370">
      <w:rPr>
        <w:rFonts w:ascii="Nyala" w:hAnsi="Nyala"/>
        <w:noProof/>
      </w:rPr>
      <w:t>acquire and retain affordable housing while strengthening our communities by removing barriers, empowering dignity and building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ED86" w14:textId="77777777" w:rsidR="00CF6A8D" w:rsidRDefault="00CF6A8D" w:rsidP="009B314C">
      <w:r>
        <w:separator/>
      </w:r>
    </w:p>
  </w:footnote>
  <w:footnote w:type="continuationSeparator" w:id="0">
    <w:p w14:paraId="10C0C10D" w14:textId="77777777" w:rsidR="00CF6A8D" w:rsidRDefault="00CF6A8D" w:rsidP="009B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7C75" w14:textId="77777777" w:rsidR="00950272" w:rsidRPr="009B314C" w:rsidRDefault="00950272" w:rsidP="00F12B2F">
    <w:pPr>
      <w:pStyle w:val="Header"/>
      <w:spacing w:before="1080" w:after="480"/>
      <w:jc w:val="center"/>
      <w:rPr>
        <w:rFonts w:ascii="Nyala" w:hAnsi="Nyala"/>
      </w:rPr>
    </w:pPr>
    <w:r>
      <w:rPr>
        <w:rFonts w:ascii="Nyala" w:hAnsi="Nyala"/>
        <w:noProof/>
      </w:rPr>
      <w:drawing>
        <wp:anchor distT="0" distB="0" distL="114300" distR="114300" simplePos="0" relativeHeight="251658240" behindDoc="1" locked="0" layoutInCell="1" allowOverlap="1" wp14:anchorId="26C0D8F5" wp14:editId="4F4FF25D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732776" cy="690113"/>
          <wp:effectExtent l="19050" t="0" r="0" b="0"/>
          <wp:wrapNone/>
          <wp:docPr id="3" name="Picture 0" descr="HA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OC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2776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384">
      <w:rPr>
        <w:rFonts w:ascii="Nyala" w:hAnsi="Nyala"/>
        <w:noProof/>
      </w:rPr>
      <w:t>431 5</w:t>
    </w:r>
    <w:r w:rsidR="00274384" w:rsidRPr="00274384">
      <w:rPr>
        <w:rFonts w:ascii="Nyala" w:hAnsi="Nyala"/>
        <w:noProof/>
        <w:vertAlign w:val="superscript"/>
      </w:rPr>
      <w:t>th</w:t>
    </w:r>
    <w:r w:rsidR="00274384">
      <w:rPr>
        <w:rFonts w:ascii="Nyala" w:hAnsi="Nyala"/>
        <w:noProof/>
      </w:rPr>
      <w:t xml:space="preserve"> </w:t>
    </w:r>
    <w:bookmarkStart w:id="0" w:name="_Hlk64120352"/>
    <w:bookmarkStart w:id="1" w:name="_Hlk64120353"/>
    <w:r w:rsidR="00274384">
      <w:rPr>
        <w:rFonts w:ascii="Nyala" w:hAnsi="Nyala"/>
        <w:noProof/>
      </w:rPr>
      <w:t xml:space="preserve">Ave </w:t>
    </w:r>
    <w:bookmarkStart w:id="2" w:name="_Hlk64120417"/>
    <w:r w:rsidR="00274384">
      <w:rPr>
        <w:rFonts w:ascii="Nyala" w:hAnsi="Nyala"/>
        <w:noProof/>
      </w:rPr>
      <w:t>West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>
      <w:rPr>
        <w:rFonts w:ascii="Nyala" w:hAnsi="Nyala"/>
      </w:rPr>
      <w:t xml:space="preserve"> </w:t>
    </w:r>
    <w:r w:rsidR="00274384">
      <w:rPr>
        <w:rFonts w:ascii="Nyala" w:hAnsi="Nyala"/>
      </w:rPr>
      <w:t>Omak, WA 98841</w:t>
    </w:r>
    <w:r w:rsidRPr="009B314C">
      <w:rPr>
        <w:rFonts w:ascii="Nyala" w:hAnsi="Nyala"/>
      </w:rPr>
      <w:t xml:space="preserve">  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(509) 422-</w:t>
    </w:r>
    <w:r>
      <w:rPr>
        <w:rFonts w:ascii="Nyala" w:hAnsi="Nyala"/>
      </w:rPr>
      <w:t>3721</w:t>
    </w:r>
    <w:r w:rsidRPr="009B314C">
      <w:rPr>
        <w:rFonts w:ascii="Nyala" w:hAnsi="Nyala"/>
      </w:rPr>
      <w:sym w:font="Wingdings" w:char="F09E"/>
    </w:r>
    <w:r w:rsidRPr="009B314C">
      <w:rPr>
        <w:rFonts w:ascii="Nyala" w:hAnsi="Nyala"/>
      </w:rPr>
      <w:t xml:space="preserve">  fax (509) 422-1713</w:t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E22"/>
    <w:multiLevelType w:val="hybridMultilevel"/>
    <w:tmpl w:val="0952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63EE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2711"/>
    <w:multiLevelType w:val="hybridMultilevel"/>
    <w:tmpl w:val="D7C4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C5200"/>
    <w:multiLevelType w:val="hybridMultilevel"/>
    <w:tmpl w:val="CB64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30160D"/>
    <w:multiLevelType w:val="hybridMultilevel"/>
    <w:tmpl w:val="636E123A"/>
    <w:lvl w:ilvl="0" w:tplc="E3E429A0">
      <w:numFmt w:val="bullet"/>
      <w:lvlText w:val="-"/>
      <w:lvlJc w:val="left"/>
      <w:pPr>
        <w:ind w:left="1065" w:hanging="360"/>
      </w:pPr>
      <w:rPr>
        <w:rFonts w:ascii="Nyala" w:eastAsiaTheme="minorHAnsi" w:hAnsi="Nya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6613B83"/>
    <w:multiLevelType w:val="hybridMultilevel"/>
    <w:tmpl w:val="C654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70E40"/>
    <w:multiLevelType w:val="hybridMultilevel"/>
    <w:tmpl w:val="C1404E14"/>
    <w:lvl w:ilvl="0" w:tplc="7386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1EAC"/>
    <w:multiLevelType w:val="hybridMultilevel"/>
    <w:tmpl w:val="D5EC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E90"/>
    <w:multiLevelType w:val="hybridMultilevel"/>
    <w:tmpl w:val="E8F0C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846"/>
    <w:multiLevelType w:val="hybridMultilevel"/>
    <w:tmpl w:val="2430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53223"/>
    <w:multiLevelType w:val="hybridMultilevel"/>
    <w:tmpl w:val="64D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C3FFC"/>
    <w:multiLevelType w:val="hybridMultilevel"/>
    <w:tmpl w:val="D64C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3B39"/>
    <w:multiLevelType w:val="singleLevel"/>
    <w:tmpl w:val="18561EF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10 CPI Utility" w:hAnsi="10 CPI Utility" w:hint="default"/>
        <w:b w:val="0"/>
        <w:i w:val="0"/>
        <w:sz w:val="20"/>
        <w:u w:val="none"/>
      </w:rPr>
    </w:lvl>
  </w:abstractNum>
  <w:abstractNum w:abstractNumId="13" w15:restartNumberingAfterBreak="0">
    <w:nsid w:val="404A0B43"/>
    <w:multiLevelType w:val="hybridMultilevel"/>
    <w:tmpl w:val="702A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E06AA"/>
    <w:multiLevelType w:val="hybridMultilevel"/>
    <w:tmpl w:val="EF5AFB2E"/>
    <w:lvl w:ilvl="0" w:tplc="C6F2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4176D"/>
    <w:multiLevelType w:val="hybridMultilevel"/>
    <w:tmpl w:val="B46E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171B"/>
    <w:multiLevelType w:val="hybridMultilevel"/>
    <w:tmpl w:val="1E7CD75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 w15:restartNumberingAfterBreak="0">
    <w:nsid w:val="48982AFC"/>
    <w:multiLevelType w:val="hybridMultilevel"/>
    <w:tmpl w:val="A7A6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D324A"/>
    <w:multiLevelType w:val="hybridMultilevel"/>
    <w:tmpl w:val="2204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13A7E"/>
    <w:multiLevelType w:val="hybridMultilevel"/>
    <w:tmpl w:val="8142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0E58"/>
    <w:multiLevelType w:val="hybridMultilevel"/>
    <w:tmpl w:val="AE64C17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85D7884"/>
    <w:multiLevelType w:val="hybridMultilevel"/>
    <w:tmpl w:val="5AAA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D77F2"/>
    <w:multiLevelType w:val="hybridMultilevel"/>
    <w:tmpl w:val="4F58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D33C4"/>
    <w:multiLevelType w:val="hybridMultilevel"/>
    <w:tmpl w:val="489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646A6"/>
    <w:multiLevelType w:val="hybridMultilevel"/>
    <w:tmpl w:val="34109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BF0CF6"/>
    <w:multiLevelType w:val="hybridMultilevel"/>
    <w:tmpl w:val="BADE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A58"/>
    <w:multiLevelType w:val="hybridMultilevel"/>
    <w:tmpl w:val="B2061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B2F55"/>
    <w:multiLevelType w:val="hybridMultilevel"/>
    <w:tmpl w:val="EBDC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7"/>
  </w:num>
  <w:num w:numId="4">
    <w:abstractNumId w:val="21"/>
  </w:num>
  <w:num w:numId="5">
    <w:abstractNumId w:val="27"/>
  </w:num>
  <w:num w:numId="6">
    <w:abstractNumId w:val="1"/>
  </w:num>
  <w:num w:numId="7">
    <w:abstractNumId w:val="15"/>
  </w:num>
  <w:num w:numId="8">
    <w:abstractNumId w:val="11"/>
  </w:num>
  <w:num w:numId="9">
    <w:abstractNumId w:val="8"/>
  </w:num>
  <w:num w:numId="10">
    <w:abstractNumId w:val="19"/>
  </w:num>
  <w:num w:numId="11">
    <w:abstractNumId w:val="23"/>
  </w:num>
  <w:num w:numId="12">
    <w:abstractNumId w:val="17"/>
  </w:num>
  <w:num w:numId="13">
    <w:abstractNumId w:val="13"/>
  </w:num>
  <w:num w:numId="14">
    <w:abstractNumId w:val="5"/>
  </w:num>
  <w:num w:numId="15">
    <w:abstractNumId w:val="9"/>
  </w:num>
  <w:num w:numId="16">
    <w:abstractNumId w:val="22"/>
  </w:num>
  <w:num w:numId="17">
    <w:abstractNumId w:val="18"/>
  </w:num>
  <w:num w:numId="18">
    <w:abstractNumId w:val="25"/>
  </w:num>
  <w:num w:numId="19">
    <w:abstractNumId w:val="3"/>
  </w:num>
  <w:num w:numId="20">
    <w:abstractNumId w:val="0"/>
  </w:num>
  <w:num w:numId="21">
    <w:abstractNumId w:val="14"/>
  </w:num>
  <w:num w:numId="22">
    <w:abstractNumId w:val="10"/>
  </w:num>
  <w:num w:numId="23">
    <w:abstractNumId w:val="6"/>
  </w:num>
  <w:num w:numId="24">
    <w:abstractNumId w:val="24"/>
  </w:num>
  <w:num w:numId="25">
    <w:abstractNumId w:val="20"/>
  </w:num>
  <w:num w:numId="26">
    <w:abstractNumId w:val="4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0E"/>
    <w:rsid w:val="00002FB0"/>
    <w:rsid w:val="000274CC"/>
    <w:rsid w:val="0004155C"/>
    <w:rsid w:val="000540D4"/>
    <w:rsid w:val="00060953"/>
    <w:rsid w:val="00070059"/>
    <w:rsid w:val="000A2D2C"/>
    <w:rsid w:val="000D6022"/>
    <w:rsid w:val="000F4787"/>
    <w:rsid w:val="00101765"/>
    <w:rsid w:val="001051F5"/>
    <w:rsid w:val="001162B5"/>
    <w:rsid w:val="00124295"/>
    <w:rsid w:val="0014774F"/>
    <w:rsid w:val="001676D5"/>
    <w:rsid w:val="00184954"/>
    <w:rsid w:val="00185B3F"/>
    <w:rsid w:val="001866DC"/>
    <w:rsid w:val="001936AC"/>
    <w:rsid w:val="001A1F17"/>
    <w:rsid w:val="001D108A"/>
    <w:rsid w:val="001D34CF"/>
    <w:rsid w:val="001D74C4"/>
    <w:rsid w:val="001F003F"/>
    <w:rsid w:val="001F547A"/>
    <w:rsid w:val="00274384"/>
    <w:rsid w:val="00287370"/>
    <w:rsid w:val="002A6F2D"/>
    <w:rsid w:val="002F256F"/>
    <w:rsid w:val="003432FC"/>
    <w:rsid w:val="00381B49"/>
    <w:rsid w:val="003A215D"/>
    <w:rsid w:val="003B4C40"/>
    <w:rsid w:val="003C5C8D"/>
    <w:rsid w:val="003E6A35"/>
    <w:rsid w:val="003F158E"/>
    <w:rsid w:val="004107BA"/>
    <w:rsid w:val="00423F95"/>
    <w:rsid w:val="00425B25"/>
    <w:rsid w:val="004303E8"/>
    <w:rsid w:val="00451445"/>
    <w:rsid w:val="0046552A"/>
    <w:rsid w:val="00471A94"/>
    <w:rsid w:val="004759F4"/>
    <w:rsid w:val="0049534F"/>
    <w:rsid w:val="004B2ECC"/>
    <w:rsid w:val="004B7F23"/>
    <w:rsid w:val="004D093E"/>
    <w:rsid w:val="004E5743"/>
    <w:rsid w:val="0050482C"/>
    <w:rsid w:val="00543F63"/>
    <w:rsid w:val="0054670A"/>
    <w:rsid w:val="00595D05"/>
    <w:rsid w:val="005A7BF5"/>
    <w:rsid w:val="005C63A6"/>
    <w:rsid w:val="00635268"/>
    <w:rsid w:val="00643209"/>
    <w:rsid w:val="0065254D"/>
    <w:rsid w:val="0065555E"/>
    <w:rsid w:val="00676212"/>
    <w:rsid w:val="006A0B98"/>
    <w:rsid w:val="006C6C84"/>
    <w:rsid w:val="006D01A3"/>
    <w:rsid w:val="006D3E57"/>
    <w:rsid w:val="006D535E"/>
    <w:rsid w:val="006D6F5C"/>
    <w:rsid w:val="007039E8"/>
    <w:rsid w:val="0071040E"/>
    <w:rsid w:val="007206FF"/>
    <w:rsid w:val="00740DCE"/>
    <w:rsid w:val="00743F4B"/>
    <w:rsid w:val="00760552"/>
    <w:rsid w:val="00764BBB"/>
    <w:rsid w:val="00772B30"/>
    <w:rsid w:val="0077770C"/>
    <w:rsid w:val="007A25CB"/>
    <w:rsid w:val="007B19DF"/>
    <w:rsid w:val="007B1FDE"/>
    <w:rsid w:val="007D0164"/>
    <w:rsid w:val="0080748C"/>
    <w:rsid w:val="0083250F"/>
    <w:rsid w:val="008603A6"/>
    <w:rsid w:val="008761F4"/>
    <w:rsid w:val="00895B74"/>
    <w:rsid w:val="00897B74"/>
    <w:rsid w:val="008C63AB"/>
    <w:rsid w:val="008E2836"/>
    <w:rsid w:val="00900B9D"/>
    <w:rsid w:val="0094063C"/>
    <w:rsid w:val="009449BA"/>
    <w:rsid w:val="00950272"/>
    <w:rsid w:val="009718B4"/>
    <w:rsid w:val="00971E0F"/>
    <w:rsid w:val="009B314C"/>
    <w:rsid w:val="009C6699"/>
    <w:rsid w:val="009F0CD4"/>
    <w:rsid w:val="009F5784"/>
    <w:rsid w:val="00A16FEC"/>
    <w:rsid w:val="00A71C09"/>
    <w:rsid w:val="00A87473"/>
    <w:rsid w:val="00A95EAE"/>
    <w:rsid w:val="00AA4656"/>
    <w:rsid w:val="00AC65F0"/>
    <w:rsid w:val="00AD0558"/>
    <w:rsid w:val="00AD3CF3"/>
    <w:rsid w:val="00AE0C45"/>
    <w:rsid w:val="00B03752"/>
    <w:rsid w:val="00B170F6"/>
    <w:rsid w:val="00B23D71"/>
    <w:rsid w:val="00B2530D"/>
    <w:rsid w:val="00B73E80"/>
    <w:rsid w:val="00B8222F"/>
    <w:rsid w:val="00B85034"/>
    <w:rsid w:val="00B93CE1"/>
    <w:rsid w:val="00BB2A24"/>
    <w:rsid w:val="00BD467F"/>
    <w:rsid w:val="00BD5E16"/>
    <w:rsid w:val="00BF7F6F"/>
    <w:rsid w:val="00C00531"/>
    <w:rsid w:val="00C1208A"/>
    <w:rsid w:val="00C176C9"/>
    <w:rsid w:val="00C54A8E"/>
    <w:rsid w:val="00C932D3"/>
    <w:rsid w:val="00CA3257"/>
    <w:rsid w:val="00CB5FD2"/>
    <w:rsid w:val="00CD486E"/>
    <w:rsid w:val="00CF0C2A"/>
    <w:rsid w:val="00CF66DE"/>
    <w:rsid w:val="00CF6A8D"/>
    <w:rsid w:val="00D40340"/>
    <w:rsid w:val="00D41D11"/>
    <w:rsid w:val="00D55ACD"/>
    <w:rsid w:val="00D75270"/>
    <w:rsid w:val="00D816FE"/>
    <w:rsid w:val="00D866F1"/>
    <w:rsid w:val="00D90142"/>
    <w:rsid w:val="00DA3D56"/>
    <w:rsid w:val="00DB587B"/>
    <w:rsid w:val="00DB7856"/>
    <w:rsid w:val="00DC2967"/>
    <w:rsid w:val="00DE23C3"/>
    <w:rsid w:val="00DE3BFA"/>
    <w:rsid w:val="00DE4ABC"/>
    <w:rsid w:val="00DF484A"/>
    <w:rsid w:val="00E009DB"/>
    <w:rsid w:val="00E14B1A"/>
    <w:rsid w:val="00E3126D"/>
    <w:rsid w:val="00E60E67"/>
    <w:rsid w:val="00E71FFA"/>
    <w:rsid w:val="00E770C3"/>
    <w:rsid w:val="00E7718E"/>
    <w:rsid w:val="00EA242C"/>
    <w:rsid w:val="00ED1216"/>
    <w:rsid w:val="00EE5D0C"/>
    <w:rsid w:val="00EF6B60"/>
    <w:rsid w:val="00F06497"/>
    <w:rsid w:val="00F12B2F"/>
    <w:rsid w:val="00F82080"/>
    <w:rsid w:val="00FC487B"/>
    <w:rsid w:val="00FC5D1F"/>
    <w:rsid w:val="00FE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9089"/>
    <o:shapelayout v:ext="edit">
      <o:idmap v:ext="edit" data="1"/>
    </o:shapelayout>
  </w:shapeDefaults>
  <w:decimalSymbol w:val="."/>
  <w:listSeparator w:val=","/>
  <w14:docId w14:val="16BE0C59"/>
  <w15:docId w15:val="{EADDDEE0-4B14-4AD0-9D1C-E707E51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F7F6F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14C"/>
  </w:style>
  <w:style w:type="paragraph" w:styleId="Footer">
    <w:name w:val="footer"/>
    <w:basedOn w:val="Normal"/>
    <w:link w:val="FooterChar"/>
    <w:uiPriority w:val="99"/>
    <w:unhideWhenUsed/>
    <w:rsid w:val="009B3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14C"/>
  </w:style>
  <w:style w:type="paragraph" w:styleId="BalloonText">
    <w:name w:val="Balloon Text"/>
    <w:basedOn w:val="Normal"/>
    <w:link w:val="BalloonTextChar"/>
    <w:uiPriority w:val="99"/>
    <w:semiHidden/>
    <w:unhideWhenUsed/>
    <w:rsid w:val="009B3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4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37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37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EE5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7F6F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F7F6F"/>
    <w:pPr>
      <w:spacing w:after="0" w:line="240" w:lineRule="auto"/>
    </w:pPr>
  </w:style>
  <w:style w:type="paragraph" w:customStyle="1" w:styleId="DHeading">
    <w:name w:val="DHeading"/>
    <w:rsid w:val="00D75270"/>
    <w:pPr>
      <w:spacing w:after="0" w:line="240" w:lineRule="auto"/>
      <w:jc w:val="center"/>
    </w:pPr>
    <w:rPr>
      <w:rFonts w:ascii="Arial" w:eastAsia="Times New Roman" w:hAnsi="Arial" w:cs="Times New Roman"/>
      <w:b/>
      <w:noProof/>
      <w:spacing w:val="-2"/>
      <w:sz w:val="26"/>
      <w:szCs w:val="20"/>
    </w:rPr>
  </w:style>
  <w:style w:type="paragraph" w:customStyle="1" w:styleId="DText">
    <w:name w:val="DText"/>
    <w:rsid w:val="00D75270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table" w:styleId="TableGrid">
    <w:name w:val="Table Grid"/>
    <w:basedOn w:val="TableNormal"/>
    <w:rsid w:val="00D7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75270"/>
    <w:pPr>
      <w:widowControl w:val="0"/>
      <w:overflowPunct/>
      <w:adjustRightInd/>
      <w:textAlignment w:val="auto"/>
    </w:pPr>
    <w:rPr>
      <w:sz w:val="22"/>
      <w:szCs w:val="22"/>
    </w:rPr>
  </w:style>
  <w:style w:type="table" w:styleId="GridTable4-Accent5">
    <w:name w:val="Grid Table 4 Accent 5"/>
    <w:basedOn w:val="TableNormal"/>
    <w:uiPriority w:val="49"/>
    <w:rsid w:val="00895B7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Desktop\Letterhead\HAO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HAOC 2017</Template>
  <TotalTime>3</TotalTime>
  <Pages>3</Pages>
  <Words>1066</Words>
  <Characters>6081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Housing Specialist</cp:lastModifiedBy>
  <cp:revision>2</cp:revision>
  <cp:lastPrinted>2021-02-25T00:37:00Z</cp:lastPrinted>
  <dcterms:created xsi:type="dcterms:W3CDTF">2021-11-29T17:28:00Z</dcterms:created>
  <dcterms:modified xsi:type="dcterms:W3CDTF">2021-11-29T17:28:00Z</dcterms:modified>
</cp:coreProperties>
</file>